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方正黑体_GBK" w:hAnsi="方正黑体_GBK" w:eastAsia="方正黑体_GBK" w:cs="方正黑体_GBK"/>
          <w:color w:val="auto"/>
          <w:sz w:val="28"/>
          <w:szCs w:val="36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28"/>
          <w:szCs w:val="36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color w:val="auto"/>
          <w:sz w:val="28"/>
          <w:szCs w:val="36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党政机关法律顾问和公职律师备案登记表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color w:val="auto"/>
          <w:sz w:val="24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24"/>
          <w:szCs w:val="32"/>
          <w:lang w:val="en-US" w:eastAsia="zh-CN"/>
        </w:rPr>
        <w:t xml:space="preserve">单位（盖章）：                </w:t>
      </w:r>
      <w:r>
        <w:rPr>
          <w:rFonts w:hint="eastAsia" w:ascii="Times New Roman" w:hAnsi="Times New Roman" w:eastAsia="方正仿宋_GBK" w:cs="Times New Roman"/>
          <w:color w:val="auto"/>
          <w:sz w:val="24"/>
          <w:szCs w:val="32"/>
          <w:lang w:val="en-US" w:eastAsia="zh-CN"/>
        </w:rPr>
        <w:t xml:space="preserve">                  </w:t>
      </w:r>
      <w:r>
        <w:rPr>
          <w:rFonts w:hint="default" w:ascii="Times New Roman" w:hAnsi="Times New Roman" w:eastAsia="方正仿宋_GBK" w:cs="Times New Roman"/>
          <w:color w:val="auto"/>
          <w:sz w:val="24"/>
          <w:szCs w:val="32"/>
          <w:lang w:val="en-US" w:eastAsia="zh-CN"/>
        </w:rPr>
        <w:t xml:space="preserve">填报人：                            </w:t>
      </w:r>
      <w:r>
        <w:rPr>
          <w:rFonts w:hint="eastAsia" w:ascii="Times New Roman" w:hAnsi="Times New Roman" w:eastAsia="方正仿宋_GBK" w:cs="Times New Roman"/>
          <w:color w:val="auto"/>
          <w:sz w:val="24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color w:val="auto"/>
          <w:sz w:val="24"/>
          <w:szCs w:val="32"/>
          <w:lang w:val="en-US" w:eastAsia="zh-CN"/>
        </w:rPr>
        <w:t>填报时间：</w:t>
      </w:r>
    </w:p>
    <w:tbl>
      <w:tblPr>
        <w:tblStyle w:val="7"/>
        <w:tblpPr w:leftFromText="180" w:rightFromText="180" w:vertAnchor="page" w:horzAnchor="page" w:tblpX="1488" w:tblpY="3859"/>
        <w:tblOverlap w:val="never"/>
        <w:tblW w:w="141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741"/>
        <w:gridCol w:w="1092"/>
        <w:gridCol w:w="852"/>
        <w:gridCol w:w="815"/>
        <w:gridCol w:w="963"/>
        <w:gridCol w:w="944"/>
        <w:gridCol w:w="1019"/>
        <w:gridCol w:w="833"/>
        <w:gridCol w:w="908"/>
        <w:gridCol w:w="796"/>
        <w:gridCol w:w="796"/>
        <w:gridCol w:w="815"/>
        <w:gridCol w:w="907"/>
        <w:gridCol w:w="1093"/>
        <w:gridCol w:w="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356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  <w:t>内部选任法律顾问</w:t>
            </w:r>
          </w:p>
        </w:tc>
        <w:tc>
          <w:tcPr>
            <w:tcW w:w="627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  <w:t>外聘法律顾问</w:t>
            </w:r>
          </w:p>
        </w:tc>
        <w:tc>
          <w:tcPr>
            <w:tcW w:w="79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val="en-US" w:eastAsia="zh-CN"/>
              </w:rPr>
              <w:t>公职律师姓名</w:t>
            </w:r>
          </w:p>
        </w:tc>
        <w:tc>
          <w:tcPr>
            <w:tcW w:w="81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val="en-US" w:eastAsia="zh-CN"/>
              </w:rPr>
              <w:t>担任公职律师时间</w:t>
            </w:r>
          </w:p>
        </w:tc>
        <w:tc>
          <w:tcPr>
            <w:tcW w:w="90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val="en-US" w:eastAsia="zh-CN"/>
              </w:rPr>
              <w:t>公职律师年度考核结果</w:t>
            </w:r>
          </w:p>
        </w:tc>
        <w:tc>
          <w:tcPr>
            <w:tcW w:w="109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val="en-US" w:eastAsia="zh-CN"/>
              </w:rPr>
              <w:t>法律顾问和公职律师作用发挥</w:t>
            </w:r>
          </w:p>
        </w:tc>
        <w:tc>
          <w:tcPr>
            <w:tcW w:w="7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  <w:jc w:val="center"/>
        </w:trPr>
        <w:tc>
          <w:tcPr>
            <w:tcW w:w="8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  <w:t>姓名</w:t>
            </w:r>
          </w:p>
        </w:tc>
        <w:tc>
          <w:tcPr>
            <w:tcW w:w="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  <w:t>选任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  <w:t>时间</w:t>
            </w:r>
          </w:p>
        </w:tc>
        <w:tc>
          <w:tcPr>
            <w:tcW w:w="10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val="en-US" w:eastAsia="zh-CN"/>
              </w:rPr>
              <w:t>法律职业资格证书号/执业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val="en-US" w:eastAsia="zh-CN"/>
              </w:rPr>
              <w:t>证号</w:t>
            </w: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  <w:t>考核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  <w:t>结果</w:t>
            </w:r>
          </w:p>
        </w:tc>
        <w:tc>
          <w:tcPr>
            <w:tcW w:w="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  <w:t>姓名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  <w:t>所在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val="en-US" w:eastAsia="zh-CN"/>
              </w:rPr>
              <w:t>律师事务所/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  <w:t>单位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  <w:t>聘请时间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val="en-US" w:eastAsia="zh-CN"/>
              </w:rPr>
              <w:t>起止时间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  <w:t>）</w:t>
            </w:r>
          </w:p>
        </w:tc>
        <w:tc>
          <w:tcPr>
            <w:tcW w:w="1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  <w:t>聘期</w:t>
            </w:r>
          </w:p>
        </w:tc>
        <w:tc>
          <w:tcPr>
            <w:tcW w:w="8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  <w:t>考核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eastAsia="zh-CN"/>
              </w:rPr>
              <w:t>结果</w:t>
            </w:r>
          </w:p>
        </w:tc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val="en-US" w:eastAsia="zh-CN"/>
              </w:rPr>
              <w:t>费用标准（元/聘期）</w:t>
            </w: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val="en-US" w:eastAsia="zh-CN"/>
              </w:rPr>
              <w:t>是否支付</w:t>
            </w:r>
          </w:p>
        </w:tc>
        <w:tc>
          <w:tcPr>
            <w:tcW w:w="79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8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9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0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1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8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10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7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1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8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10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7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10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1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8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10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  <w:tc>
          <w:tcPr>
            <w:tcW w:w="7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36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vertAlign w:val="baseline"/>
          <w:lang w:val="en-US" w:eastAsia="zh-CN"/>
        </w:rPr>
        <w:t>说明：考核结果为优秀、称职或不称职，法律顾问和公职律师作用发挥为好、一般、差。</w:t>
      </w:r>
    </w:p>
    <w:sectPr>
      <w:footerReference r:id="rId3" w:type="default"/>
      <w:pgSz w:w="16838" w:h="11906" w:orient="landscape"/>
      <w:pgMar w:top="1531" w:right="2098" w:bottom="1531" w:left="1984" w:header="851" w:footer="992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2C3788"/>
    <w:rsid w:val="133E0031"/>
    <w:rsid w:val="1AB73115"/>
    <w:rsid w:val="271504D9"/>
    <w:rsid w:val="365045D1"/>
    <w:rsid w:val="37760F6A"/>
    <w:rsid w:val="3AD1726F"/>
    <w:rsid w:val="3F11202A"/>
    <w:rsid w:val="402C3788"/>
    <w:rsid w:val="40872EE9"/>
    <w:rsid w:val="422F0B9F"/>
    <w:rsid w:val="6CCF2225"/>
    <w:rsid w:val="7DA1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2025-07-10T11:33:00Z</dcterms:created>
  <dc:creator>admin</dc:creator>
  <cp:lastModifiedBy>sfj</cp:lastModifiedBy>
  <dcterms:modified xsi:type="dcterms:W3CDTF">2026-07-21T04:48:53Z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