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wordWrap/>
        <w:spacing w:line="24" w:lineRule="atLeast"/>
        <w:jc w:val="center"/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</w:rPr>
      </w:pP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</w:rPr>
        <w:t>乌鲁木齐水业</w:t>
      </w: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  <w:lang w:val="en-US" w:eastAsia="zh-CN"/>
        </w:rPr>
        <w:t>投资发展</w:t>
      </w: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</w:rPr>
        <w:t>集团有限公司</w:t>
      </w:r>
    </w:p>
    <w:p>
      <w:pPr>
        <w:pStyle w:val="3"/>
        <w:keepNext w:val="0"/>
        <w:keepLines w:val="0"/>
        <w:widowControl/>
        <w:suppressLineNumbers w:val="0"/>
        <w:wordWrap/>
        <w:spacing w:line="24" w:lineRule="atLeast"/>
        <w:jc w:val="center"/>
        <w:rPr>
          <w:rFonts w:hint="eastAsia" w:ascii="方正仿宋_GBK" w:hAnsi="方正仿宋_GBK" w:eastAsia="方正仿宋_GBK" w:cs="方正仿宋_GBK"/>
          <w:sz w:val="36"/>
          <w:szCs w:val="36"/>
        </w:rPr>
      </w:pP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</w:rPr>
        <w:t>供</w:t>
      </w: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  <w:lang w:eastAsia="zh-CN"/>
        </w:rPr>
        <w:t>、</w:t>
      </w: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  <w:lang w:val="en-US" w:eastAsia="zh-CN"/>
        </w:rPr>
        <w:t>排水报装业务</w:t>
      </w: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</w:rPr>
        <w:t>申请表</w:t>
      </w:r>
    </w:p>
    <w:p>
      <w:pPr>
        <w:pStyle w:val="3"/>
        <w:keepNext w:val="0"/>
        <w:keepLines w:val="0"/>
        <w:widowControl/>
        <w:suppressLineNumbers w:val="0"/>
        <w:wordWrap/>
        <w:spacing w:line="24" w:lineRule="atLeast"/>
        <w:jc w:val="distribute"/>
        <w:rPr>
          <w:rFonts w:hint="eastAsia" w:ascii="方正仿宋_GBK" w:hAnsi="方正仿宋_GBK" w:eastAsia="方正仿宋_GBK" w:cs="方正仿宋_GBK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</w:rPr>
        <w:t xml:space="preserve">                                      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  <w:lang w:val="en-US" w:eastAsia="zh-CN"/>
        </w:rPr>
        <w:t>填报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</w:rPr>
        <w:t>日期： 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</w:rPr>
        <w:t>年 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</w:rPr>
        <w:t>月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</w:rPr>
        <w:t>日</w:t>
      </w:r>
    </w:p>
    <w:tbl>
      <w:tblPr>
        <w:tblStyle w:val="4"/>
        <w:tblW w:w="8985" w:type="dxa"/>
        <w:tblInd w:w="-209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50"/>
        <w:gridCol w:w="2235"/>
        <w:gridCol w:w="1845"/>
        <w:gridCol w:w="265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2" w:hRule="atLeast"/>
        </w:trPr>
        <w:tc>
          <w:tcPr>
            <w:tcW w:w="22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选择申报       业务类型</w:t>
            </w:r>
          </w:p>
        </w:tc>
        <w:tc>
          <w:tcPr>
            <w:tcW w:w="22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left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□供水报装业务     □排水报装业务</w:t>
            </w:r>
          </w:p>
        </w:tc>
        <w:tc>
          <w:tcPr>
            <w:tcW w:w="184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项目代码</w:t>
            </w:r>
          </w:p>
        </w:tc>
        <w:tc>
          <w:tcPr>
            <w:tcW w:w="26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22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both"/>
              <w:rPr>
                <w:rFonts w:hint="default" w:ascii="方正仿宋_GBK" w:hAnsi="方正仿宋_GBK" w:eastAsia="方正仿宋_GBK" w:cs="方正仿宋_GBK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申请单位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/个人名称</w:t>
            </w:r>
          </w:p>
        </w:tc>
        <w:tc>
          <w:tcPr>
            <w:tcW w:w="673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both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2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项目名称</w:t>
            </w:r>
          </w:p>
        </w:tc>
        <w:tc>
          <w:tcPr>
            <w:tcW w:w="673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22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项目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报装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地址</w:t>
            </w:r>
          </w:p>
        </w:tc>
        <w:tc>
          <w:tcPr>
            <w:tcW w:w="673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</w:trPr>
        <w:tc>
          <w:tcPr>
            <w:tcW w:w="22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建筑面积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 xml:space="preserve">企业类型   </w:t>
            </w:r>
          </w:p>
        </w:tc>
        <w:tc>
          <w:tcPr>
            <w:tcW w:w="26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firstLine="1440" w:firstLineChars="600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22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联系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人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 xml:space="preserve">     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联系电话</w:t>
            </w:r>
          </w:p>
        </w:tc>
        <w:tc>
          <w:tcPr>
            <w:tcW w:w="26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firstLine="480" w:firstLineChars="200"/>
              <w:rPr>
                <w:rFonts w:hint="default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9" w:hRule="atLeast"/>
        </w:trPr>
        <w:tc>
          <w:tcPr>
            <w:tcW w:w="8985" w:type="dxa"/>
            <w:gridSpan w:val="4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firstLine="482" w:firstLineChars="200"/>
              <w:rPr>
                <w:rFonts w:hint="eastAsia" w:ascii="方正仿宋_GBK" w:hAnsi="方正仿宋_GBK" w:eastAsia="方正仿宋_GBK" w:cs="方正仿宋_GBK"/>
                <w:b/>
                <w:bCs w:val="0"/>
                <w:color w:val="auto"/>
                <w:sz w:val="24"/>
                <w:szCs w:val="24"/>
              </w:rPr>
            </w:pPr>
            <w:r>
              <w:rPr>
                <w:rStyle w:val="6"/>
                <w:rFonts w:hint="eastAsia" w:ascii="方正仿宋_GBK" w:hAnsi="方正仿宋_GBK" w:eastAsia="方正仿宋_GBK" w:cs="方正仿宋_GBK"/>
                <w:b/>
                <w:bCs w:val="0"/>
                <w:color w:val="auto"/>
                <w:sz w:val="24"/>
                <w:szCs w:val="24"/>
                <w:lang w:val="en-US" w:eastAsia="zh-CN"/>
              </w:rPr>
              <w:t>一、</w:t>
            </w:r>
            <w:r>
              <w:rPr>
                <w:rStyle w:val="6"/>
                <w:rFonts w:hint="eastAsia" w:ascii="方正仿宋_GBK" w:hAnsi="方正仿宋_GBK" w:eastAsia="方正仿宋_GBK" w:cs="方正仿宋_GBK"/>
                <w:b/>
                <w:bCs w:val="0"/>
                <w:color w:val="auto"/>
                <w:sz w:val="24"/>
                <w:szCs w:val="24"/>
              </w:rPr>
              <w:t>单位</w:t>
            </w:r>
            <w:r>
              <w:rPr>
                <w:rStyle w:val="6"/>
                <w:rFonts w:hint="eastAsia" w:ascii="方正仿宋_GBK" w:hAnsi="方正仿宋_GBK" w:eastAsia="方正仿宋_GBK" w:cs="方正仿宋_GBK"/>
                <w:b/>
                <w:bCs w:val="0"/>
                <w:color w:val="auto"/>
                <w:sz w:val="24"/>
                <w:szCs w:val="24"/>
                <w:lang w:val="en-US" w:eastAsia="zh-CN"/>
              </w:rPr>
              <w:t>用户申报供、排水报装业务</w:t>
            </w:r>
            <w:r>
              <w:rPr>
                <w:rStyle w:val="6"/>
                <w:rFonts w:hint="eastAsia" w:ascii="方正仿宋_GBK" w:hAnsi="方正仿宋_GBK" w:eastAsia="方正仿宋_GBK" w:cs="方正仿宋_GBK"/>
                <w:b/>
                <w:bCs w:val="0"/>
                <w:color w:val="auto"/>
                <w:sz w:val="24"/>
                <w:szCs w:val="24"/>
              </w:rPr>
              <w:t>应提供的申报资料：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 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 xml:space="preserve">   （一） 供、排水报装业务申请表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u w:val="none"/>
                <w:lang w:val="en-US" w:eastAsia="zh-CN"/>
              </w:rPr>
              <w:t>本页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）。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right="0" w:rightChars="0" w:firstLine="480" w:firstLineChars="200"/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二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建筑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设计总平面方案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2份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建筑设计总平面方案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（可容缺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办理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，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提供承诺书1份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各供水服务中心、排水公司在“建筑设计总平面方案”容缺的情况下先行现场踏勘，用户须在承诺时限内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提供容缺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资料）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right="0" w:rightChars="0" w:firstLine="720" w:firstLineChars="300"/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right="0" w:rightChars="0" w:firstLine="720" w:firstLineChars="300"/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u w:val="none"/>
                <w:lang w:val="en-US" w:eastAsia="zh-CN"/>
              </w:rPr>
              <w:t>注：单位用户所提供材料均须加盖单位公章。</w:t>
            </w:r>
          </w:p>
          <w:p>
            <w:pPr>
              <w:spacing w:after="0" w:line="520" w:lineRule="exact"/>
              <w:ind w:firstLine="480" w:firstLineChars="200"/>
              <w:rPr>
                <w:color w:val="333333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22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受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托人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 xml:space="preserve">          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签字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单位盖章</w:t>
            </w:r>
          </w:p>
        </w:tc>
        <w:tc>
          <w:tcPr>
            <w:tcW w:w="26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left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1"/>
                <w:szCs w:val="21"/>
                <w:u w:val="none"/>
                <w:lang w:val="en-US" w:eastAsia="zh-CN"/>
              </w:rPr>
              <w:t>（本单位/个人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1"/>
                <w:szCs w:val="21"/>
              </w:rPr>
              <w:t>承诺对申报材料的真实性及数据的准确性负责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1"/>
                <w:szCs w:val="21"/>
              </w:rPr>
              <w:t>。</w:t>
            </w:r>
          </w:p>
        </w:tc>
      </w:tr>
    </w:tbl>
    <w:p/>
    <w:p>
      <w:pPr>
        <w:pStyle w:val="2"/>
      </w:pPr>
    </w:p>
    <w:p>
      <w:pPr>
        <w:pStyle w:val="3"/>
        <w:keepNext w:val="0"/>
        <w:keepLines w:val="0"/>
        <w:widowControl/>
        <w:suppressLineNumbers w:val="0"/>
        <w:wordWrap/>
        <w:spacing w:line="24" w:lineRule="atLeast"/>
        <w:jc w:val="left"/>
        <w:rPr>
          <w:rStyle w:val="6"/>
          <w:rFonts w:hint="default" w:ascii="方正仿宋_GBK" w:hAnsi="方正仿宋_GBK" w:eastAsia="方正仿宋_GBK" w:cs="方正仿宋_GBK"/>
          <w:b w:val="0"/>
          <w:bCs/>
          <w:color w:val="333333"/>
          <w:sz w:val="28"/>
          <w:szCs w:val="28"/>
          <w:lang w:val="en-US" w:eastAsia="zh-CN"/>
        </w:rPr>
      </w:pPr>
      <w:r>
        <w:rPr>
          <w:rStyle w:val="6"/>
          <w:rFonts w:hint="eastAsia" w:ascii="方正仿宋_GBK" w:hAnsi="方正仿宋_GBK" w:eastAsia="方正仿宋_GBK" w:cs="方正仿宋_GBK"/>
          <w:b w:val="0"/>
          <w:bCs/>
          <w:color w:val="333333"/>
          <w:sz w:val="28"/>
          <w:szCs w:val="28"/>
          <w:lang w:val="en-US" w:eastAsia="zh-CN"/>
        </w:rPr>
        <w:t>示例如下：</w:t>
      </w:r>
    </w:p>
    <w:p>
      <w:pPr>
        <w:pStyle w:val="3"/>
        <w:keepNext w:val="0"/>
        <w:keepLines w:val="0"/>
        <w:widowControl/>
        <w:suppressLineNumbers w:val="0"/>
        <w:wordWrap/>
        <w:spacing w:line="24" w:lineRule="atLeast"/>
        <w:jc w:val="center"/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  <w:lang w:eastAsia="zh-CN"/>
        </w:rPr>
      </w:pP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  <w:lang w:eastAsia="zh-CN"/>
        </w:rPr>
        <w:t>乌鲁木齐水业投资发展集团有限公司</w:t>
      </w:r>
    </w:p>
    <w:p>
      <w:pPr>
        <w:pStyle w:val="3"/>
        <w:keepNext w:val="0"/>
        <w:keepLines w:val="0"/>
        <w:widowControl/>
        <w:suppressLineNumbers w:val="0"/>
        <w:wordWrap/>
        <w:spacing w:line="24" w:lineRule="atLeast"/>
        <w:jc w:val="center"/>
        <w:rPr>
          <w:rFonts w:hint="eastAsia" w:ascii="方正仿宋_GBK" w:hAnsi="方正仿宋_GBK" w:eastAsia="方正仿宋_GBK" w:cs="方正仿宋_GBK"/>
          <w:sz w:val="36"/>
          <w:szCs w:val="36"/>
        </w:rPr>
      </w:pP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</w:rPr>
        <w:t>供</w:t>
      </w: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  <w:lang w:eastAsia="zh-CN"/>
        </w:rPr>
        <w:t>、</w:t>
      </w: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  <w:lang w:val="en-US" w:eastAsia="zh-CN"/>
        </w:rPr>
        <w:t>排水报装业务</w:t>
      </w:r>
      <w:r>
        <w:rPr>
          <w:rStyle w:val="6"/>
          <w:rFonts w:hint="eastAsia" w:ascii="方正仿宋_GBK" w:hAnsi="方正仿宋_GBK" w:eastAsia="方正仿宋_GBK" w:cs="方正仿宋_GBK"/>
          <w:color w:val="333333"/>
          <w:sz w:val="36"/>
          <w:szCs w:val="36"/>
        </w:rPr>
        <w:t>申请表</w:t>
      </w:r>
    </w:p>
    <w:p>
      <w:pPr>
        <w:pStyle w:val="3"/>
        <w:keepNext w:val="0"/>
        <w:keepLines w:val="0"/>
        <w:widowControl/>
        <w:suppressLineNumbers w:val="0"/>
        <w:wordWrap/>
        <w:spacing w:line="24" w:lineRule="atLeast"/>
        <w:jc w:val="distribute"/>
        <w:rPr>
          <w:rFonts w:hint="eastAsia" w:ascii="方正仿宋_GBK" w:hAnsi="方正仿宋_GBK" w:eastAsia="方正仿宋_GBK" w:cs="方正仿宋_GBK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</w:rPr>
        <w:t xml:space="preserve">                                      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  <w:lang w:val="en-US" w:eastAsia="zh-CN"/>
        </w:rPr>
        <w:t>填报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</w:rPr>
        <w:t>日期： </w:t>
      </w:r>
      <w:r>
        <w:rPr>
          <w:rFonts w:hint="default" w:ascii="Arial" w:hAnsi="Arial" w:eastAsia="方正仿宋_GBK" w:cs="Arial"/>
          <w:color w:val="333333"/>
          <w:sz w:val="24"/>
          <w:szCs w:val="24"/>
        </w:rPr>
        <w:t>××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</w:rPr>
        <w:t>年 </w:t>
      </w:r>
      <w:r>
        <w:rPr>
          <w:rFonts w:hint="default" w:ascii="Arial" w:hAnsi="Arial" w:eastAsia="方正仿宋_GBK" w:cs="Arial"/>
          <w:color w:val="333333"/>
          <w:sz w:val="24"/>
          <w:szCs w:val="24"/>
        </w:rPr>
        <w:t>××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</w:rPr>
        <w:t>月 </w:t>
      </w:r>
      <w:r>
        <w:rPr>
          <w:rFonts w:hint="default" w:ascii="Arial" w:hAnsi="Arial" w:eastAsia="方正仿宋_GBK" w:cs="Arial"/>
          <w:color w:val="333333"/>
          <w:sz w:val="24"/>
          <w:szCs w:val="24"/>
        </w:rPr>
        <w:t>××</w:t>
      </w:r>
      <w:r>
        <w:rPr>
          <w:rFonts w:hint="eastAsia" w:ascii="方正仿宋_GBK" w:hAnsi="方正仿宋_GBK" w:eastAsia="方正仿宋_GBK" w:cs="方正仿宋_GBK"/>
          <w:color w:val="333333"/>
          <w:sz w:val="24"/>
          <w:szCs w:val="24"/>
        </w:rPr>
        <w:t>日</w:t>
      </w:r>
    </w:p>
    <w:tbl>
      <w:tblPr>
        <w:tblStyle w:val="4"/>
        <w:tblW w:w="8985" w:type="dxa"/>
        <w:tblInd w:w="-209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50"/>
        <w:gridCol w:w="2235"/>
        <w:gridCol w:w="1845"/>
        <w:gridCol w:w="265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2" w:hRule="atLeast"/>
        </w:trPr>
        <w:tc>
          <w:tcPr>
            <w:tcW w:w="22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选择申报       业务类型</w:t>
            </w:r>
          </w:p>
        </w:tc>
        <w:tc>
          <w:tcPr>
            <w:tcW w:w="22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left="239" w:leftChars="114" w:firstLine="0" w:firstLineChars="0"/>
              <w:jc w:val="left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 xml:space="preserve">□供水报装业务     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sym w:font="Wingdings 2" w:char="0052"/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排水报装业务</w:t>
            </w:r>
          </w:p>
        </w:tc>
        <w:tc>
          <w:tcPr>
            <w:tcW w:w="184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项目代码</w:t>
            </w:r>
          </w:p>
        </w:tc>
        <w:tc>
          <w:tcPr>
            <w:tcW w:w="26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</w:pPr>
          </w:p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</w:rPr>
            </w:pP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22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both"/>
              <w:rPr>
                <w:rFonts w:hint="default" w:ascii="方正仿宋_GBK" w:hAnsi="方正仿宋_GBK" w:eastAsia="方正仿宋_GBK" w:cs="方正仿宋_GBK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申请单位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/个人名称</w:t>
            </w:r>
          </w:p>
        </w:tc>
        <w:tc>
          <w:tcPr>
            <w:tcW w:w="673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both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新疆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eastAsia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房地产开发有限公司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22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default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项目名称</w:t>
            </w:r>
          </w:p>
        </w:tc>
        <w:tc>
          <w:tcPr>
            <w:tcW w:w="673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rPr>
                <w:rFonts w:hint="default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eastAsia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报装项目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22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项目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报装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地址</w:t>
            </w:r>
          </w:p>
        </w:tc>
        <w:tc>
          <w:tcPr>
            <w:tcW w:w="673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  <w:t>乌鲁木齐市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eastAsia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区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eastAsia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路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eastAsia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</w:trPr>
        <w:tc>
          <w:tcPr>
            <w:tcW w:w="22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建筑面积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  <w:r>
              <w:rPr>
                <w:rFonts w:hint="eastAsia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平方米</w:t>
            </w:r>
          </w:p>
        </w:tc>
        <w:tc>
          <w:tcPr>
            <w:tcW w:w="18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 xml:space="preserve">企业类型  </w:t>
            </w:r>
          </w:p>
        </w:tc>
        <w:tc>
          <w:tcPr>
            <w:tcW w:w="26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firstLine="480" w:firstLineChars="200"/>
              <w:rPr>
                <w:rFonts w:hint="default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  <w:t>工业/商业/等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22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联系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人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 xml:space="preserve">     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</w:rPr>
              <w:t> 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××</w:t>
            </w:r>
          </w:p>
        </w:tc>
        <w:tc>
          <w:tcPr>
            <w:tcW w:w="18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left="0" w:leftChars="0" w:right="0" w:rightChars="0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联系电话</w:t>
            </w:r>
          </w:p>
        </w:tc>
        <w:tc>
          <w:tcPr>
            <w:tcW w:w="26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firstLine="480" w:firstLineChars="200"/>
              <w:rPr>
                <w:rFonts w:hint="default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  <w:t>123456789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8" w:hRule="atLeast"/>
        </w:trPr>
        <w:tc>
          <w:tcPr>
            <w:tcW w:w="8985" w:type="dxa"/>
            <w:gridSpan w:val="4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top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ind w:firstLine="482" w:firstLineChars="200"/>
              <w:rPr>
                <w:rFonts w:hint="eastAsia" w:ascii="方正仿宋_GBK" w:hAnsi="方正仿宋_GBK" w:eastAsia="方正仿宋_GBK" w:cs="方正仿宋_GBK"/>
                <w:b/>
                <w:bCs w:val="0"/>
                <w:color w:val="auto"/>
                <w:sz w:val="24"/>
                <w:szCs w:val="24"/>
              </w:rPr>
            </w:pPr>
            <w:r>
              <w:rPr>
                <w:rStyle w:val="6"/>
                <w:rFonts w:hint="eastAsia" w:ascii="方正仿宋_GBK" w:hAnsi="方正仿宋_GBK" w:eastAsia="方正仿宋_GBK" w:cs="方正仿宋_GBK"/>
                <w:b/>
                <w:bCs w:val="0"/>
                <w:color w:val="auto"/>
                <w:sz w:val="24"/>
                <w:szCs w:val="24"/>
                <w:lang w:val="en-US" w:eastAsia="zh-CN"/>
              </w:rPr>
              <w:t>一、</w:t>
            </w:r>
            <w:r>
              <w:rPr>
                <w:rStyle w:val="6"/>
                <w:rFonts w:hint="eastAsia" w:ascii="方正仿宋_GBK" w:hAnsi="方正仿宋_GBK" w:eastAsia="方正仿宋_GBK" w:cs="方正仿宋_GBK"/>
                <w:b/>
                <w:bCs w:val="0"/>
                <w:color w:val="auto"/>
                <w:sz w:val="24"/>
                <w:szCs w:val="24"/>
              </w:rPr>
              <w:t>单位</w:t>
            </w:r>
            <w:r>
              <w:rPr>
                <w:rStyle w:val="6"/>
                <w:rFonts w:hint="eastAsia" w:ascii="方正仿宋_GBK" w:hAnsi="方正仿宋_GBK" w:eastAsia="方正仿宋_GBK" w:cs="方正仿宋_GBK"/>
                <w:b/>
                <w:bCs w:val="0"/>
                <w:color w:val="auto"/>
                <w:sz w:val="24"/>
                <w:szCs w:val="24"/>
                <w:lang w:val="en-US" w:eastAsia="zh-CN"/>
              </w:rPr>
              <w:t>用户申报供、排水报装业务</w:t>
            </w:r>
            <w:r>
              <w:rPr>
                <w:rStyle w:val="6"/>
                <w:rFonts w:hint="eastAsia" w:ascii="方正仿宋_GBK" w:hAnsi="方正仿宋_GBK" w:eastAsia="方正仿宋_GBK" w:cs="方正仿宋_GBK"/>
                <w:b/>
                <w:bCs w:val="0"/>
                <w:color w:val="auto"/>
                <w:sz w:val="24"/>
                <w:szCs w:val="24"/>
              </w:rPr>
              <w:t>应提供的申报资料：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 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 xml:space="preserve">   （一） 供、排水报装业务申请表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u w:val="none"/>
                <w:lang w:val="en-US" w:eastAsia="zh-CN"/>
              </w:rPr>
              <w:t>本页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）。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right="0" w:rightChars="0" w:firstLine="480" w:firstLineChars="200"/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二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建筑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设计总平面方案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2份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建筑设计总平面方案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（可容缺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办理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，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须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提供承诺书1份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各供水服务中心、排水公司在“建筑设计总平面方案”容缺的情况下先行现场踏勘，用户须在承诺时限内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提供容缺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lang w:val="en-US" w:eastAsia="zh-CN"/>
              </w:rPr>
              <w:t>资料）</w:t>
            </w:r>
            <w:r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  <w:t>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right="0" w:rightChars="0" w:firstLine="720" w:firstLineChars="300"/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right="0" w:rightChars="0" w:firstLine="720" w:firstLineChars="300"/>
              <w:rPr>
                <w:rFonts w:hint="eastAsia" w:ascii="方正仿宋_GBK" w:hAnsi="方正仿宋_GBK" w:eastAsia="方正仿宋_GBK" w:cs="方正仿宋_GBK"/>
                <w:b w:val="0"/>
                <w:bCs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u w:val="none"/>
                <w:lang w:val="en-US" w:eastAsia="zh-CN"/>
              </w:rPr>
              <w:t>注：单位用户所提供材料均须加盖单位公章。</w:t>
            </w:r>
            <w:bookmarkStart w:id="0" w:name="_GoBack"/>
            <w:bookmarkEnd w:id="0"/>
          </w:p>
          <w:p>
            <w:pPr>
              <w:spacing w:after="0" w:line="520" w:lineRule="exact"/>
              <w:ind w:firstLine="480" w:firstLineChars="200"/>
              <w:rPr>
                <w:color w:val="333333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22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>受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托人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  <w:lang w:val="en-US" w:eastAsia="zh-CN"/>
              </w:rPr>
              <w:t xml:space="preserve">          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签字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333333"/>
                <w:sz w:val="24"/>
                <w:szCs w:val="24"/>
                <w:lang w:val="en-US" w:eastAsia="zh-CN"/>
              </w:rPr>
              <w:t>王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  <w:lang w:val="en-US" w:eastAsia="zh-CN"/>
              </w:rPr>
              <w:t>×</w:t>
            </w:r>
            <w:r>
              <w:rPr>
                <w:rFonts w:hint="default" w:ascii="Arial" w:hAnsi="Arial" w:eastAsia="方正仿宋_GBK" w:cs="Arial"/>
                <w:color w:val="333333"/>
                <w:sz w:val="24"/>
                <w:szCs w:val="24"/>
              </w:rPr>
              <w:t>×</w:t>
            </w:r>
          </w:p>
        </w:tc>
        <w:tc>
          <w:tcPr>
            <w:tcW w:w="184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4"/>
                <w:szCs w:val="24"/>
              </w:rPr>
              <w:t>单位盖章</w:t>
            </w:r>
          </w:p>
        </w:tc>
        <w:tc>
          <w:tcPr>
            <w:tcW w:w="26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wordWrap/>
              <w:spacing w:line="24" w:lineRule="atLeast"/>
              <w:jc w:val="left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1"/>
                <w:szCs w:val="21"/>
                <w:u w:val="none"/>
                <w:lang w:val="en-US" w:eastAsia="zh-CN"/>
              </w:rPr>
              <w:t>（本单位/个人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1"/>
                <w:szCs w:val="21"/>
              </w:rPr>
              <w:t>承诺对申报材料的真实性及数据的准确性负责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333333"/>
                <w:sz w:val="21"/>
                <w:szCs w:val="21"/>
              </w:rPr>
              <w:t>。</w:t>
            </w:r>
          </w:p>
        </w:tc>
      </w:tr>
    </w:tbl>
    <w:p>
      <w:pPr>
        <w:pStyle w:val="2"/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1MTQxY2MxYWJkMzQzMzljYzhjOGE3N2UxZTRiZDcifQ=="/>
  </w:docVars>
  <w:rsids>
    <w:rsidRoot w:val="5CD811E8"/>
    <w:rsid w:val="0184006A"/>
    <w:rsid w:val="075C5665"/>
    <w:rsid w:val="0A847EF8"/>
    <w:rsid w:val="0CCF2B95"/>
    <w:rsid w:val="0D203F26"/>
    <w:rsid w:val="0D3E4D0C"/>
    <w:rsid w:val="0EC51CF1"/>
    <w:rsid w:val="0FA06EC5"/>
    <w:rsid w:val="11586E4C"/>
    <w:rsid w:val="144E7CC7"/>
    <w:rsid w:val="164B6F7F"/>
    <w:rsid w:val="183462F1"/>
    <w:rsid w:val="18462E53"/>
    <w:rsid w:val="187B55EE"/>
    <w:rsid w:val="1AA8359A"/>
    <w:rsid w:val="1D794295"/>
    <w:rsid w:val="1DE33F41"/>
    <w:rsid w:val="1E4C11BB"/>
    <w:rsid w:val="1F907280"/>
    <w:rsid w:val="21452C4B"/>
    <w:rsid w:val="21D62A11"/>
    <w:rsid w:val="23990E81"/>
    <w:rsid w:val="2AC92AFF"/>
    <w:rsid w:val="2CBC706B"/>
    <w:rsid w:val="2DD13DB6"/>
    <w:rsid w:val="316304A6"/>
    <w:rsid w:val="31D16B74"/>
    <w:rsid w:val="33877ABA"/>
    <w:rsid w:val="355E47C3"/>
    <w:rsid w:val="390F21D3"/>
    <w:rsid w:val="424E7FB3"/>
    <w:rsid w:val="42C85330"/>
    <w:rsid w:val="466D6142"/>
    <w:rsid w:val="49D4163A"/>
    <w:rsid w:val="4C32082D"/>
    <w:rsid w:val="4C810ECC"/>
    <w:rsid w:val="4F281766"/>
    <w:rsid w:val="4F904386"/>
    <w:rsid w:val="502E7FC6"/>
    <w:rsid w:val="52072A00"/>
    <w:rsid w:val="52CE2874"/>
    <w:rsid w:val="545D236C"/>
    <w:rsid w:val="549F1542"/>
    <w:rsid w:val="573C3BE1"/>
    <w:rsid w:val="5796641B"/>
    <w:rsid w:val="59E342DF"/>
    <w:rsid w:val="5C3C2420"/>
    <w:rsid w:val="5CD811E8"/>
    <w:rsid w:val="5E2245D1"/>
    <w:rsid w:val="5E3546C5"/>
    <w:rsid w:val="5F8C24C8"/>
    <w:rsid w:val="62946B85"/>
    <w:rsid w:val="63500CFE"/>
    <w:rsid w:val="644003D5"/>
    <w:rsid w:val="65E85EDA"/>
    <w:rsid w:val="6A8B5B85"/>
    <w:rsid w:val="6BD36618"/>
    <w:rsid w:val="6D535020"/>
    <w:rsid w:val="6D771726"/>
    <w:rsid w:val="711F6238"/>
    <w:rsid w:val="71D074AE"/>
    <w:rsid w:val="72135F37"/>
    <w:rsid w:val="735C724B"/>
    <w:rsid w:val="74E05C5A"/>
    <w:rsid w:val="778F39B1"/>
    <w:rsid w:val="7B7D4202"/>
    <w:rsid w:val="7CAA1232"/>
    <w:rsid w:val="7D115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</w:style>
  <w:style w:type="paragraph" w:styleId="3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ascii="微软雅黑" w:hAnsi="微软雅黑" w:eastAsia="微软雅黑" w:cs="微软雅黑"/>
      <w:kern w:val="0"/>
      <w:sz w:val="18"/>
      <w:szCs w:val="18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qFormat/>
    <w:uiPriority w:val="0"/>
    <w:rPr>
      <w:color w:val="296FBE"/>
      <w:u w:val="none"/>
    </w:rPr>
  </w:style>
  <w:style w:type="character" w:styleId="8">
    <w:name w:val="Emphasis"/>
    <w:basedOn w:val="5"/>
    <w:qFormat/>
    <w:uiPriority w:val="0"/>
    <w:rPr>
      <w:bdr w:val="single" w:color="296FBE" w:sz="6" w:space="0"/>
    </w:rPr>
  </w:style>
  <w:style w:type="character" w:styleId="9">
    <w:name w:val="HTML Definition"/>
    <w:basedOn w:val="5"/>
    <w:qFormat/>
    <w:uiPriority w:val="0"/>
  </w:style>
  <w:style w:type="character" w:styleId="10">
    <w:name w:val="HTML Variable"/>
    <w:basedOn w:val="5"/>
    <w:qFormat/>
    <w:uiPriority w:val="0"/>
  </w:style>
  <w:style w:type="character" w:styleId="11">
    <w:name w:val="Hyperlink"/>
    <w:basedOn w:val="5"/>
    <w:qFormat/>
    <w:uiPriority w:val="0"/>
    <w:rPr>
      <w:color w:val="296FBE"/>
      <w:u w:val="none"/>
    </w:rPr>
  </w:style>
  <w:style w:type="character" w:styleId="12">
    <w:name w:val="HTML Code"/>
    <w:basedOn w:val="5"/>
    <w:qFormat/>
    <w:uiPriority w:val="0"/>
    <w:rPr>
      <w:rFonts w:hint="eastAsia" w:ascii="微软雅黑" w:hAnsi="微软雅黑" w:eastAsia="微软雅黑" w:cs="微软雅黑"/>
      <w:sz w:val="18"/>
      <w:szCs w:val="18"/>
    </w:rPr>
  </w:style>
  <w:style w:type="character" w:styleId="13">
    <w:name w:val="HTML Cite"/>
    <w:basedOn w:val="5"/>
    <w:qFormat/>
    <w:uiPriority w:val="0"/>
  </w:style>
  <w:style w:type="character" w:customStyle="1" w:styleId="14">
    <w:name w:val="ico1654"/>
    <w:basedOn w:val="5"/>
    <w:qFormat/>
    <w:uiPriority w:val="0"/>
  </w:style>
  <w:style w:type="character" w:customStyle="1" w:styleId="15">
    <w:name w:val="ico1655"/>
    <w:basedOn w:val="5"/>
    <w:qFormat/>
    <w:uiPriority w:val="0"/>
  </w:style>
  <w:style w:type="character" w:customStyle="1" w:styleId="16">
    <w:name w:val="first-child"/>
    <w:basedOn w:val="5"/>
    <w:qFormat/>
    <w:uiPriority w:val="0"/>
  </w:style>
  <w:style w:type="character" w:customStyle="1" w:styleId="17">
    <w:name w:val="layui-layer-tabnow"/>
    <w:basedOn w:val="5"/>
    <w:qFormat/>
    <w:uiPriority w:val="0"/>
    <w:rPr>
      <w:bdr w:val="single" w:color="CCCCCC" w:sz="6" w:space="0"/>
      <w:shd w:val="clear" w:fill="FFFFFF"/>
    </w:rPr>
  </w:style>
  <w:style w:type="character" w:customStyle="1" w:styleId="18">
    <w:name w:val="icontext2"/>
    <w:basedOn w:val="5"/>
    <w:qFormat/>
    <w:uiPriority w:val="0"/>
  </w:style>
  <w:style w:type="character" w:customStyle="1" w:styleId="19">
    <w:name w:val="choosename"/>
    <w:basedOn w:val="5"/>
    <w:qFormat/>
    <w:uiPriority w:val="0"/>
  </w:style>
  <w:style w:type="character" w:customStyle="1" w:styleId="20">
    <w:name w:val="cy"/>
    <w:basedOn w:val="5"/>
    <w:qFormat/>
    <w:uiPriority w:val="0"/>
  </w:style>
  <w:style w:type="character" w:customStyle="1" w:styleId="21">
    <w:name w:val="pagechatarealistclose_box"/>
    <w:basedOn w:val="5"/>
    <w:qFormat/>
    <w:uiPriority w:val="0"/>
  </w:style>
  <w:style w:type="character" w:customStyle="1" w:styleId="22">
    <w:name w:val="pagechatarealistclose_box1"/>
    <w:basedOn w:val="5"/>
    <w:qFormat/>
    <w:uiPriority w:val="0"/>
  </w:style>
  <w:style w:type="character" w:customStyle="1" w:styleId="23">
    <w:name w:val="left2"/>
    <w:basedOn w:val="5"/>
    <w:qFormat/>
    <w:uiPriority w:val="0"/>
    <w:rPr>
      <w:color w:val="666666"/>
      <w:sz w:val="21"/>
      <w:szCs w:val="21"/>
    </w:rPr>
  </w:style>
  <w:style w:type="character" w:customStyle="1" w:styleId="24">
    <w:name w:val="iconline2"/>
    <w:basedOn w:val="5"/>
    <w:qFormat/>
    <w:uiPriority w:val="0"/>
  </w:style>
  <w:style w:type="character" w:customStyle="1" w:styleId="25">
    <w:name w:val="cdropleft"/>
    <w:basedOn w:val="5"/>
    <w:qFormat/>
    <w:uiPriority w:val="0"/>
  </w:style>
  <w:style w:type="character" w:customStyle="1" w:styleId="26">
    <w:name w:val="drapbtn"/>
    <w:basedOn w:val="5"/>
    <w:qFormat/>
    <w:uiPriority w:val="0"/>
  </w:style>
  <w:style w:type="character" w:customStyle="1" w:styleId="27">
    <w:name w:val="icontext1"/>
    <w:basedOn w:val="5"/>
    <w:qFormat/>
    <w:uiPriority w:val="0"/>
  </w:style>
  <w:style w:type="character" w:customStyle="1" w:styleId="28">
    <w:name w:val="icontext11"/>
    <w:basedOn w:val="5"/>
    <w:qFormat/>
    <w:uiPriority w:val="0"/>
  </w:style>
  <w:style w:type="character" w:customStyle="1" w:styleId="29">
    <w:name w:val="icontext12"/>
    <w:basedOn w:val="5"/>
    <w:qFormat/>
    <w:uiPriority w:val="0"/>
  </w:style>
  <w:style w:type="character" w:customStyle="1" w:styleId="30">
    <w:name w:val="button2"/>
    <w:basedOn w:val="5"/>
    <w:qFormat/>
    <w:uiPriority w:val="0"/>
  </w:style>
  <w:style w:type="character" w:customStyle="1" w:styleId="31">
    <w:name w:val="hover42"/>
    <w:basedOn w:val="5"/>
    <w:qFormat/>
    <w:uiPriority w:val="0"/>
    <w:rPr>
      <w:color w:val="FFFFFF"/>
    </w:rPr>
  </w:style>
  <w:style w:type="character" w:customStyle="1" w:styleId="32">
    <w:name w:val="hover43"/>
    <w:basedOn w:val="5"/>
    <w:qFormat/>
    <w:uiPriority w:val="0"/>
    <w:rPr>
      <w:color w:val="FF3126"/>
    </w:rPr>
  </w:style>
  <w:style w:type="character" w:customStyle="1" w:styleId="33">
    <w:name w:val="associateddata"/>
    <w:basedOn w:val="5"/>
    <w:qFormat/>
    <w:uiPriority w:val="0"/>
    <w:rPr>
      <w:shd w:val="clear" w:fill="50A6F9"/>
    </w:rPr>
  </w:style>
  <w:style w:type="character" w:customStyle="1" w:styleId="34">
    <w:name w:val="after"/>
    <w:basedOn w:val="5"/>
    <w:qFormat/>
    <w:uiPriority w:val="0"/>
    <w:rPr>
      <w:sz w:val="0"/>
      <w:szCs w:val="0"/>
    </w:rPr>
  </w:style>
  <w:style w:type="character" w:customStyle="1" w:styleId="35">
    <w:name w:val="tmpztreemove_arrow"/>
    <w:basedOn w:val="5"/>
    <w:qFormat/>
    <w:uiPriority w:val="0"/>
  </w:style>
  <w:style w:type="character" w:customStyle="1" w:styleId="36">
    <w:name w:val="cdropright"/>
    <w:basedOn w:val="5"/>
    <w:qFormat/>
    <w:uiPriority w:val="0"/>
  </w:style>
  <w:style w:type="character" w:customStyle="1" w:styleId="37">
    <w:name w:val="icontext3"/>
    <w:basedOn w:val="5"/>
    <w:qFormat/>
    <w:uiPriority w:val="0"/>
  </w:style>
  <w:style w:type="character" w:customStyle="1" w:styleId="38">
    <w:name w:val="active7"/>
    <w:basedOn w:val="5"/>
    <w:qFormat/>
    <w:uiPriority w:val="0"/>
    <w:rPr>
      <w:color w:val="00FF00"/>
      <w:shd w:val="clear" w:fill="111111"/>
    </w:rPr>
  </w:style>
  <w:style w:type="character" w:customStyle="1" w:styleId="39">
    <w:name w:val="hilite6"/>
    <w:basedOn w:val="5"/>
    <w:qFormat/>
    <w:uiPriority w:val="0"/>
    <w:rPr>
      <w:color w:val="FFFFFF"/>
      <w:shd w:val="clear" w:fill="666666"/>
    </w:rPr>
  </w:style>
  <w:style w:type="character" w:customStyle="1" w:styleId="40">
    <w:name w:val="w32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27700;&#19994;&#38598;&#22242;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EEACA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290</Words>
  <Characters>290</Characters>
  <Lines>0</Lines>
  <Paragraphs>0</Paragraphs>
  <TotalTime>1</TotalTime>
  <ScaleCrop>false</ScaleCrop>
  <LinksUpToDate>false</LinksUpToDate>
  <CharactersWithSpaces>371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2018-08-28T02:29:00Z</dcterms:created>
  <dc:creator>水业集团</dc:creator>
  <cp:lastModifiedBy>Sylvia</cp:lastModifiedBy>
  <cp:lastPrinted>2020-04-13T09:55:00Z</cp:lastPrinted>
  <dcterms:modified xsi:type="dcterms:W3CDTF">2025-01-22T04:16:17Z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  <property fmtid="{D5CDD505-2E9C-101B-9397-08002B2CF9AE}" pid="3" name="ICV">
    <vt:lpwstr>A336DD637C414377A37E719E09C9E115</vt:lpwstr>
  </property>
</Properties>
</file>