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05ED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方正黑体_GBK" w:hAnsi="方正黑体_GBK" w:eastAsia="方正黑体_GBK" w:cs="方正黑体_GBK"/>
          <w:color w:val="auto"/>
          <w:kern w:val="2"/>
          <w:sz w:val="32"/>
          <w:szCs w:val="32"/>
          <w:u w:val="none" w:color="auto"/>
          <w:lang w:val="en-US" w:eastAsia="zh-CN" w:bidi="ar-SA"/>
        </w:rPr>
      </w:pPr>
      <w:r>
        <w:rPr>
          <w:rFonts w:hint="eastAsia" w:ascii="方正黑体_GBK" w:hAnsi="方正黑体_GBK" w:eastAsia="方正黑体_GBK" w:cs="方正黑体_GBK"/>
          <w:color w:val="auto"/>
          <w:kern w:val="2"/>
          <w:sz w:val="32"/>
          <w:szCs w:val="32"/>
          <w:u w:val="none" w:color="auto"/>
          <w:lang w:val="en-US" w:eastAsia="zh-CN" w:bidi="ar-SA"/>
        </w:rPr>
        <w:t>附件</w:t>
      </w:r>
    </w:p>
    <w:p w14:paraId="3DDC143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方正小标宋_GBK" w:hAnsi="方正小标宋_GBK" w:eastAsia="方正小标宋_GBK" w:cs="方正小标宋_GBK"/>
          <w:color w:val="auto"/>
          <w:kern w:val="2"/>
          <w:sz w:val="32"/>
          <w:szCs w:val="32"/>
          <w:u w:val="none" w:color="auto"/>
          <w:lang w:val="en-US" w:eastAsia="zh-CN" w:bidi="ar-SA"/>
        </w:rPr>
      </w:pPr>
    </w:p>
    <w:p w14:paraId="1C1D073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kern w:val="2"/>
          <w:sz w:val="44"/>
          <w:szCs w:val="44"/>
          <w:u w:val="none" w:color="auto"/>
          <w:lang w:val="en-US" w:eastAsia="zh-CN" w:bidi="ar-SA"/>
        </w:rPr>
      </w:pPr>
      <w:r>
        <w:rPr>
          <w:rFonts w:hint="eastAsia" w:ascii="方正小标宋_GBK" w:hAnsi="方正小标宋_GBK" w:eastAsia="方正小标宋_GBK" w:cs="方正小标宋_GBK"/>
          <w:color w:val="auto"/>
          <w:kern w:val="2"/>
          <w:sz w:val="44"/>
          <w:szCs w:val="44"/>
          <w:u w:val="none" w:color="auto"/>
          <w:lang w:val="en-US" w:eastAsia="zh-CN" w:bidi="ar-SA"/>
        </w:rPr>
        <w:t>废止的乌鲁木齐市交通运输局规范性文件目录</w:t>
      </w:r>
    </w:p>
    <w:p w14:paraId="555F030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kern w:val="2"/>
          <w:sz w:val="44"/>
          <w:szCs w:val="44"/>
          <w:u w:val="none" w:color="auto"/>
          <w:lang w:val="en-US" w:eastAsia="zh-CN" w:bidi="ar-SA"/>
        </w:rPr>
      </w:pPr>
    </w:p>
    <w:p w14:paraId="679906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1.《关于印发乌鲁木齐市城市公共汽车客运特许经营权招投标管理规定的通知》（乌城交发〔2006〕389号）</w:t>
      </w:r>
    </w:p>
    <w:p w14:paraId="0A7F9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2.《关于印发乌鲁木齐市城市公共汽车客运管理条例实施细则的通知》（乌城交发〔2007〕238号）</w:t>
      </w:r>
    </w:p>
    <w:p w14:paraId="6E5E6F2A">
      <w:pPr>
        <w:ind w:firstLine="640"/>
        <w:jc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3.《关于因公致残人民警察免费乘坐市内公共汽车的通知》</w:t>
      </w:r>
    </w:p>
    <w:p w14:paraId="17C15A03">
      <w:pPr>
        <w:jc w:val="both"/>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rPr>
        <w:t>乌城交发〔2009〕275号</w:t>
      </w:r>
      <w:r>
        <w:rPr>
          <w:rFonts w:hint="default" w:ascii="Times New Roman" w:hAnsi="Times New Roman" w:eastAsia="方正仿宋_GBK" w:cs="Times New Roman"/>
          <w:sz w:val="32"/>
          <w:lang w:eastAsia="zh-CN"/>
        </w:rPr>
        <w:t>）</w:t>
      </w:r>
    </w:p>
    <w:p w14:paraId="047681DE">
      <w:pPr>
        <w:ind w:firstLine="64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4.关于印发《乌鲁木齐市公交车辆3G视频监控系统使用管</w:t>
      </w:r>
    </w:p>
    <w:p w14:paraId="2880213F">
      <w:pPr>
        <w:jc w:val="both"/>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理办法的通知》（乌城交发〔</w:t>
      </w:r>
      <w:r>
        <w:rPr>
          <w:rFonts w:hint="default"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lang w:val="en-US" w:eastAsia="zh-CN"/>
        </w:rPr>
        <w:t>11〕274号）</w:t>
      </w:r>
    </w:p>
    <w:p w14:paraId="6C303A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.《关于印发乌鲁木齐市公共汽车安全文明乘车规定（试行）的通知》（乌交发〔2013〕259号）</w:t>
      </w:r>
    </w:p>
    <w:p w14:paraId="0FDBDB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.《关于重新修订&lt;乌鲁木齐市客运出租汽车管理条例&gt;&lt;城市公共汽车管理条例&gt;行政处罚自由裁量标准的通知》（乌交发〔2013〕382号）</w:t>
      </w:r>
    </w:p>
    <w:p w14:paraId="3DE1CE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.《关于进一步规范米东区公交线路营运管理的通知》（乌交发〔2016〕146号）</w:t>
      </w:r>
    </w:p>
    <w:p w14:paraId="798D6AF8">
      <w:bookmarkStart w:id="0" w:name="_GoBack"/>
      <w:bookmarkEnd w:id="0"/>
    </w:p>
    <w:sectPr>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02614D"/>
    <w:rsid w:val="410F7CF9"/>
    <w:rsid w:val="5202614D"/>
    <w:rsid w:val="65E22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2026-09-15T03:24:00Z</dcterms:created>
  <dc:creator>卢烽火</dc:creator>
  <cp:lastModifiedBy>卢烽火</cp:lastModifiedBy>
  <dcterms:modified xsi:type="dcterms:W3CDTF">2026-09-15T03:25:27Z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A38CF14BC89D4536A192C75211379144_11</vt:lpwstr>
  </property>
</Properties>
</file>