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left="0" w:leftChars="0"/>
        <w:jc w:val="center"/>
        <w:textAlignment w:val="auto"/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《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乌鲁木齐市保障性租赁住房管理办法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（征求意见稿）》起草情况的说明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left="0" w:leftChars="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32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28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pacing w:val="-3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pacing w:val="-3"/>
          <w:sz w:val="32"/>
          <w:szCs w:val="32"/>
          <w:lang w:eastAsia="zh-CN"/>
        </w:rPr>
        <w:t>现将</w:t>
      </w:r>
      <w:r>
        <w:rPr>
          <w:rFonts w:hint="eastAsia" w:ascii="方正仿宋_GBK" w:hAnsi="方正仿宋_GBK" w:eastAsia="方正仿宋_GBK" w:cs="方正仿宋_GBK"/>
          <w:color w:val="000000"/>
          <w:spacing w:val="-3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color w:val="000000"/>
          <w:spacing w:val="-3"/>
          <w:sz w:val="32"/>
          <w:szCs w:val="32"/>
          <w:lang w:val="en-US" w:eastAsia="zh-CN"/>
        </w:rPr>
        <w:t>乌鲁木齐市保障性租赁住房管理办法</w:t>
      </w:r>
      <w:r>
        <w:rPr>
          <w:rFonts w:hint="eastAsia" w:ascii="Times New Roman" w:hAnsi="Times New Roman" w:eastAsia="方正仿宋_GBK" w:cs="Times New Roman"/>
          <w:color w:val="000000"/>
          <w:spacing w:val="-3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spacing w:val="-3"/>
          <w:sz w:val="32"/>
          <w:szCs w:val="32"/>
          <w:lang w:eastAsia="zh-CN"/>
        </w:rPr>
        <w:t>征求意见稿）》</w:t>
      </w:r>
      <w:r>
        <w:rPr>
          <w:rFonts w:hint="eastAsia" w:ascii="Times New Roman" w:hAnsi="Times New Roman" w:eastAsia="方正仿宋_GBK" w:cs="Times New Roman"/>
          <w:color w:val="000000"/>
          <w:spacing w:val="-3"/>
          <w:sz w:val="32"/>
          <w:szCs w:val="32"/>
          <w:lang w:eastAsia="zh-CN"/>
        </w:rPr>
        <w:t>（以下简称《管理办法》）起草情况说明如下：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一、</w:t>
      </w:r>
      <w:r>
        <w:rPr>
          <w:rFonts w:hint="eastAsia" w:eastAsia="方正黑体_GBK"/>
          <w:color w:val="000000"/>
          <w:sz w:val="32"/>
          <w:szCs w:val="32"/>
        </w:rPr>
        <w:t>背景依据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为规范保障性租赁住房管理，根据《国务院办公厅关于加快发展保障性租赁住房的意见》（国办发〔2021〕22号）《自治区关于加快发展保障性租赁住房的实施意见》（新政办〔2021〕89号）《乌鲁木齐市加快发展保障性租赁住房实施方案》（乌政办规〔2022〕3号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21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根据各单位反馈的意见建议，结合工作实际，起草了《</w:t>
      </w:r>
      <w:r>
        <w:rPr>
          <w:rFonts w:hint="eastAsia" w:ascii="Times New Roman" w:hAnsi="Times New Roman" w:eastAsia="方正仿宋_GBK" w:cs="Times New Roman"/>
          <w:color w:val="000000"/>
          <w:spacing w:val="-3"/>
          <w:sz w:val="32"/>
          <w:szCs w:val="32"/>
          <w:lang w:val="en-US" w:eastAsia="zh-CN"/>
        </w:rPr>
        <w:t>乌鲁木齐市保障性租赁住房管理办法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</w:t>
      </w:r>
      <w:r>
        <w:rPr>
          <w:rFonts w:hint="eastAsia" w:eastAsia="方正黑体_GBK"/>
          <w:sz w:val="32"/>
          <w:szCs w:val="32"/>
        </w:rPr>
        <w:t>工作</w:t>
      </w:r>
      <w:r>
        <w:rPr>
          <w:rFonts w:eastAsia="方正黑体_GBK"/>
          <w:sz w:val="32"/>
          <w:szCs w:val="32"/>
        </w:rPr>
        <w:t>过程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/>
          <w:color w:val="FF0000"/>
          <w:spacing w:val="-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为了规范各单位的职责，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鼓励和支持市场主体投资建设保障性租赁住房，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多主体供给、多渠道保障，促进职住平衡，有效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解决新市民、青年人等群体的阶段性住房困难，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结合实际，我局起草了《管理办法（征求意见稿）》。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/>
          <w:color w:val="000000"/>
          <w:spacing w:val="-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2026年1月16日</w:t>
      </w:r>
      <w:r>
        <w:rPr>
          <w:rFonts w:hint="eastAsia" w:ascii="Times New Roman" w:hAnsi="Times New Roman" w:eastAsia="方正仿宋_GBK" w:cs="Times New Roman"/>
          <w:bCs/>
          <w:color w:val="000000"/>
          <w:spacing w:val="-3"/>
          <w:kern w:val="0"/>
          <w:sz w:val="32"/>
          <w:szCs w:val="32"/>
          <w:lang w:val="en-US" w:eastAsia="zh-CN"/>
        </w:rPr>
        <w:t>，我局书面征求了相关单位意见，根据各单位反馈意见修改完善了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《管理办法</w:t>
      </w:r>
      <w:r>
        <w:rPr>
          <w:rFonts w:hint="default" w:ascii="Times New Roman" w:hAnsi="Times New Roman" w:eastAsia="方正仿宋_GBK" w:cs="Times New Roman"/>
          <w:bCs/>
          <w:color w:val="000000"/>
          <w:spacing w:val="-3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Cs/>
          <w:color w:val="000000"/>
          <w:spacing w:val="-3"/>
          <w:kern w:val="0"/>
          <w:sz w:val="32"/>
          <w:szCs w:val="32"/>
          <w:lang w:val="en-US" w:eastAsia="zh-CN"/>
        </w:rPr>
        <w:t>征求意见稿</w:t>
      </w:r>
      <w:r>
        <w:rPr>
          <w:rFonts w:hint="default" w:ascii="Times New Roman" w:hAnsi="Times New Roman" w:eastAsia="方正仿宋_GBK" w:cs="Times New Roman"/>
          <w:bCs/>
          <w:color w:val="000000"/>
          <w:spacing w:val="-3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》</w:t>
      </w:r>
      <w:r>
        <w:rPr>
          <w:rFonts w:hint="eastAsia" w:ascii="Times New Roman" w:hAnsi="Times New Roman" w:eastAsia="方正仿宋_GBK" w:cs="Times New Roman"/>
          <w:bCs/>
          <w:color w:val="000000"/>
          <w:spacing w:val="-3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28" w:firstLineChars="200"/>
        <w:jc w:val="left"/>
        <w:textAlignment w:val="auto"/>
        <w:rPr>
          <w:rFonts w:hint="eastAsia" w:ascii="Times New Roman" w:hAnsi="Times New Roman" w:eastAsia="方正黑体_GBK" w:cs="Times New Roman"/>
          <w:bCs/>
          <w:color w:val="000000"/>
          <w:spacing w:val="-3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bCs/>
          <w:color w:val="000000"/>
          <w:spacing w:val="-3"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bCs/>
          <w:color w:val="000000"/>
          <w:spacing w:val="-3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黑体_GBK" w:cs="Times New Roman"/>
          <w:bCs/>
          <w:color w:val="000000"/>
          <w:spacing w:val="-3"/>
          <w:kern w:val="0"/>
          <w:sz w:val="32"/>
          <w:szCs w:val="32"/>
          <w:lang w:eastAsia="zh-CN"/>
        </w:rPr>
        <w:t>主要内容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left="0" w:leftChars="0" w:right="0" w:rightChars="0" w:firstLine="628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-3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color w:val="000000"/>
          <w:spacing w:val="-3"/>
          <w:sz w:val="32"/>
          <w:szCs w:val="32"/>
          <w:lang w:eastAsia="zh-CN"/>
        </w:rPr>
        <w:t>管理办法</w:t>
      </w:r>
      <w:r>
        <w:rPr>
          <w:rFonts w:hint="eastAsia" w:ascii="方正仿宋_GBK" w:hAnsi="方正仿宋_GBK" w:eastAsia="方正仿宋_GBK" w:cs="方正仿宋_GBK"/>
          <w:color w:val="000000"/>
          <w:spacing w:val="-3"/>
          <w:sz w:val="32"/>
          <w:szCs w:val="32"/>
          <w:lang w:eastAsia="zh-CN"/>
        </w:rPr>
        <w:t>》正文提出了推进我市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保障性租赁住房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工作的总则以及建设管理、申请和退出管理、租金定价及管理、运营管理、监督管理方面的的工作要求</w:t>
      </w:r>
      <w:r>
        <w:rPr>
          <w:rFonts w:hint="eastAsia" w:ascii="方正仿宋_GBK" w:hAnsi="方正仿宋_GBK" w:eastAsia="方正仿宋_GBK" w:cs="方正仿宋_GBK"/>
          <w:color w:val="000000"/>
          <w:spacing w:val="-3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pacing w:val="-3"/>
          <w:sz w:val="32"/>
          <w:szCs w:val="32"/>
          <w:lang w:eastAsia="zh-CN"/>
        </w:rPr>
        <w:t>一是</w:t>
      </w:r>
      <w:r>
        <w:rPr>
          <w:rFonts w:hint="eastAsia" w:ascii="方正仿宋_GBK" w:hAnsi="方正仿宋_GBK" w:eastAsia="方正仿宋_GBK" w:cs="方正仿宋_GBK"/>
          <w:color w:val="000000"/>
          <w:spacing w:val="-3"/>
          <w:sz w:val="32"/>
          <w:szCs w:val="32"/>
          <w:lang w:eastAsia="zh-CN"/>
        </w:rPr>
        <w:t>提出了制定本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color w:val="000000"/>
          <w:spacing w:val="-3"/>
          <w:sz w:val="32"/>
          <w:szCs w:val="32"/>
          <w:lang w:eastAsia="zh-CN"/>
        </w:rPr>
        <w:t>管理办法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》的背景、适用范围和各单位职责。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提出了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保障性租赁住房筹集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建设计划、方式、项目标准、资金及税费政策。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三是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提出了申请条件、需提供的资料、具体程序、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应当退回或腾退的情景。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u w:val="none"/>
          <w:lang w:val="en-US" w:eastAsia="zh-CN"/>
        </w:rPr>
        <w:t>四是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提出了租金收取主体及租金标准。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u w:val="none"/>
          <w:lang w:val="en-US" w:eastAsia="zh-CN"/>
        </w:rPr>
        <w:t>五是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提出了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保障性租赁住房运营管理单位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供应分配、合同签订及运营管理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、上传房源信息、更新租金、公示等工作中的职责。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u w:val="none"/>
          <w:lang w:val="en-US" w:eastAsia="zh-CN"/>
        </w:rPr>
        <w:t>六是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提出了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申请人弄虚作假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、各有关部门和工作人员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玩忽职守等情景的处理办法。</w:t>
      </w:r>
    </w:p>
    <w:p>
      <w:pPr>
        <w:jc w:val="both"/>
        <w:rPr>
          <w:rFonts w:hint="eastAsia" w:ascii="Times New Roman" w:hAnsi="Times New Roman" w:cs="Times New Roman"/>
        </w:rPr>
      </w:pPr>
    </w:p>
    <w:p/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  <w:rFonts w:hint="default" w:ascii="Times New Roman" w:hAnsi="Times New Roman" w:cs="Times New Roman"/>
        <w:sz w:val="28"/>
        <w:szCs w:val="28"/>
      </w:rPr>
    </w:pPr>
    <w:r>
      <w:rPr>
        <w:rStyle w:val="5"/>
        <w:rFonts w:hint="default" w:ascii="Times New Roman" w:hAnsi="Times New Roman" w:cs="Times New Roman"/>
        <w:sz w:val="28"/>
        <w:szCs w:val="28"/>
      </w:rPr>
      <w:t xml:space="preserve">—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5"/>
        <w:rFonts w:hint="default" w:ascii="Times New Roman" w:hAnsi="Times New Roman" w:cs="Times New Roman"/>
        <w:sz w:val="28"/>
        <w:szCs w:val="28"/>
      </w:rPr>
      <w:instrText xml:space="preserve"> PAGE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5"/>
        <w:rFonts w:hint="default" w:ascii="Times New Roman" w:hAnsi="Times New Roman" w:cs="Times New Roman"/>
        <w:sz w:val="28"/>
        <w:szCs w:val="28"/>
      </w:rPr>
      <w:t>2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5"/>
        <w:rFonts w:hint="default" w:ascii="Times New Roman" w:hAnsi="Times New Roman" w:cs="Times New Roman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B7AAC"/>
    <w:rsid w:val="37AB7AAC"/>
    <w:rsid w:val="7C3A25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unhideWhenUsed/>
    <w:qFormat/>
    <w:uiPriority w:val="99"/>
    <w:pPr>
      <w:widowControl w:val="0"/>
      <w:ind w:left="800" w:leftChars="8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7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2026-04-22T18:37:00Z</dcterms:created>
  <dc:creator>user</dc:creator>
  <cp:lastModifiedBy>Administrator</cp:lastModifiedBy>
  <dcterms:modified xsi:type="dcterms:W3CDTF">2026-04-22T10:55:21Z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9710C1312DD7DA2BF6A4E869787B95BD_41</vt:lpwstr>
  </property>
</Properties>
</file>