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4AF" w:rsidRDefault="00CA64AF" w:rsidP="00CA64AF">
      <w:pPr>
        <w:autoSpaceDE w:val="0"/>
        <w:autoSpaceDN w:val="0"/>
        <w:adjustRightInd w:val="0"/>
        <w:spacing w:line="560" w:lineRule="exact"/>
        <w:jc w:val="center"/>
        <w:rPr>
          <w:rFonts w:ascii="方正小标宋_GBK" w:eastAsia="方正小标宋_GBK" w:cs="黑体"/>
          <w:kern w:val="0"/>
          <w:sz w:val="44"/>
          <w:szCs w:val="44"/>
        </w:rPr>
      </w:pPr>
    </w:p>
    <w:p w:rsidR="00CA64AF" w:rsidRDefault="00CA64AF" w:rsidP="00CA64AF">
      <w:pPr>
        <w:autoSpaceDE w:val="0"/>
        <w:autoSpaceDN w:val="0"/>
        <w:adjustRightInd w:val="0"/>
        <w:spacing w:line="560" w:lineRule="exact"/>
        <w:jc w:val="center"/>
        <w:rPr>
          <w:rFonts w:ascii="方正小标宋_GBK" w:eastAsia="方正小标宋_GBK" w:cs="黑体"/>
          <w:kern w:val="0"/>
          <w:sz w:val="44"/>
          <w:szCs w:val="44"/>
        </w:rPr>
      </w:pPr>
    </w:p>
    <w:p w:rsidR="00EB5E90" w:rsidRDefault="00E21790" w:rsidP="00CA64AF">
      <w:pPr>
        <w:autoSpaceDE w:val="0"/>
        <w:autoSpaceDN w:val="0"/>
        <w:adjustRightInd w:val="0"/>
        <w:spacing w:line="560" w:lineRule="exact"/>
        <w:jc w:val="center"/>
        <w:rPr>
          <w:rFonts w:ascii="方正小标宋_GBK" w:eastAsia="方正小标宋_GBK" w:cs="黑体"/>
          <w:kern w:val="0"/>
          <w:sz w:val="44"/>
          <w:szCs w:val="44"/>
        </w:rPr>
      </w:pPr>
      <w:r>
        <w:rPr>
          <w:rFonts w:ascii="方正小标宋_GBK" w:eastAsia="方正小标宋_GBK" w:cs="黑体" w:hint="eastAsia"/>
          <w:kern w:val="0"/>
          <w:sz w:val="44"/>
          <w:szCs w:val="44"/>
        </w:rPr>
        <w:t>关于</w:t>
      </w:r>
      <w:r w:rsidR="00CA64AF" w:rsidRPr="00CA64AF">
        <w:rPr>
          <w:rFonts w:ascii="方正小标宋_GBK" w:eastAsia="方正小标宋_GBK" w:cs="黑体" w:hint="eastAsia"/>
          <w:kern w:val="0"/>
          <w:sz w:val="44"/>
          <w:szCs w:val="44"/>
        </w:rPr>
        <w:t>下达2024年自治区财政衔接推进乡村振兴补助资金</w:t>
      </w:r>
      <w:r>
        <w:rPr>
          <w:rFonts w:ascii="方正小标宋_GBK" w:eastAsia="方正小标宋_GBK" w:cs="黑体" w:hint="eastAsia"/>
          <w:kern w:val="0"/>
          <w:sz w:val="44"/>
          <w:szCs w:val="44"/>
        </w:rPr>
        <w:t>（巩固拓展脱贫攻坚成果</w:t>
      </w:r>
    </w:p>
    <w:p w:rsidR="00CA64AF" w:rsidRPr="00CA64AF" w:rsidRDefault="00E21790" w:rsidP="00CA64AF">
      <w:pPr>
        <w:autoSpaceDE w:val="0"/>
        <w:autoSpaceDN w:val="0"/>
        <w:adjustRightInd w:val="0"/>
        <w:spacing w:line="560" w:lineRule="exact"/>
        <w:jc w:val="center"/>
        <w:rPr>
          <w:rFonts w:ascii="方正小标宋_GBK" w:eastAsia="方正小标宋_GBK" w:cs="黑体"/>
          <w:kern w:val="0"/>
          <w:sz w:val="44"/>
          <w:szCs w:val="44"/>
        </w:rPr>
      </w:pPr>
      <w:r>
        <w:rPr>
          <w:rFonts w:ascii="方正小标宋_GBK" w:eastAsia="方正小标宋_GBK" w:cs="黑体" w:hint="eastAsia"/>
          <w:kern w:val="0"/>
          <w:sz w:val="44"/>
          <w:szCs w:val="44"/>
        </w:rPr>
        <w:t>和乡村振兴任务）</w:t>
      </w:r>
      <w:r w:rsidR="003E1E56">
        <w:rPr>
          <w:rFonts w:ascii="方正小标宋_GBK" w:eastAsia="方正小标宋_GBK" w:cs="黑体" w:hint="eastAsia"/>
          <w:kern w:val="0"/>
          <w:sz w:val="44"/>
          <w:szCs w:val="44"/>
        </w:rPr>
        <w:t>（直达资金）</w:t>
      </w:r>
      <w:r w:rsidR="00CA64AF" w:rsidRPr="00CA64AF">
        <w:rPr>
          <w:rFonts w:ascii="方正小标宋_GBK" w:eastAsia="方正小标宋_GBK" w:cs="黑体" w:hint="eastAsia"/>
          <w:kern w:val="0"/>
          <w:sz w:val="44"/>
          <w:szCs w:val="44"/>
        </w:rPr>
        <w:t>预算的通知</w:t>
      </w:r>
    </w:p>
    <w:p w:rsidR="00CA64AF" w:rsidRDefault="00CA64AF" w:rsidP="00CA64AF">
      <w:pPr>
        <w:autoSpaceDE w:val="0"/>
        <w:autoSpaceDN w:val="0"/>
        <w:adjustRightInd w:val="0"/>
        <w:spacing w:line="560" w:lineRule="exact"/>
        <w:jc w:val="left"/>
        <w:rPr>
          <w:rFonts w:ascii="仿宋_GB2312" w:eastAsia="仿宋_GB2312" w:cs="黑体"/>
          <w:kern w:val="0"/>
          <w:sz w:val="32"/>
          <w:szCs w:val="32"/>
        </w:rPr>
      </w:pPr>
    </w:p>
    <w:p w:rsidR="00CA64AF" w:rsidRDefault="00CA64AF" w:rsidP="00CA64AF">
      <w:pPr>
        <w:autoSpaceDE w:val="0"/>
        <w:autoSpaceDN w:val="0"/>
        <w:adjustRightInd w:val="0"/>
        <w:spacing w:line="560" w:lineRule="exact"/>
        <w:jc w:val="left"/>
        <w:rPr>
          <w:rFonts w:ascii="仿宋_GB2312" w:eastAsia="仿宋_GB2312" w:cs="黑体"/>
          <w:kern w:val="0"/>
          <w:sz w:val="32"/>
          <w:szCs w:val="32"/>
        </w:rPr>
      </w:pPr>
      <w:bookmarkStart w:id="0" w:name="_GoBack"/>
      <w:bookmarkEnd w:id="0"/>
    </w:p>
    <w:p w:rsidR="00CA64AF" w:rsidRPr="00CA64AF" w:rsidRDefault="00CA64AF" w:rsidP="00CA64AF">
      <w:pPr>
        <w:autoSpaceDE w:val="0"/>
        <w:autoSpaceDN w:val="0"/>
        <w:adjustRightInd w:val="0"/>
        <w:spacing w:line="560" w:lineRule="exact"/>
        <w:jc w:val="left"/>
        <w:rPr>
          <w:rFonts w:ascii="Times New Roman" w:eastAsia="仿宋_GB2312" w:hAnsi="Times New Roman" w:cs="Times New Roman"/>
          <w:kern w:val="0"/>
          <w:sz w:val="32"/>
          <w:szCs w:val="32"/>
        </w:rPr>
      </w:pPr>
      <w:r w:rsidRPr="00CA64AF">
        <w:rPr>
          <w:rFonts w:ascii="Times New Roman" w:eastAsia="仿宋_GB2312" w:hAnsi="Times New Roman" w:cs="Times New Roman"/>
          <w:kern w:val="0"/>
          <w:sz w:val="32"/>
          <w:szCs w:val="32"/>
        </w:rPr>
        <w:t>各区（县）财政局</w:t>
      </w:r>
      <w:r>
        <w:rPr>
          <w:rFonts w:ascii="Times New Roman" w:eastAsia="仿宋_GB2312" w:hAnsi="Times New Roman" w:cs="Times New Roman"/>
          <w:kern w:val="0"/>
          <w:sz w:val="32"/>
          <w:szCs w:val="32"/>
        </w:rPr>
        <w:t>：</w:t>
      </w:r>
    </w:p>
    <w:p w:rsidR="00CA64AF" w:rsidRPr="00CA64AF" w:rsidRDefault="008211D1" w:rsidP="00E21790">
      <w:pPr>
        <w:autoSpaceDE w:val="0"/>
        <w:autoSpaceDN w:val="0"/>
        <w:adjustRightInd w:val="0"/>
        <w:spacing w:line="56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为推进我市巩固拓展脱贫攻坚成果同乡村振兴有效衔接工作稳步开展，</w:t>
      </w:r>
      <w:r w:rsidR="00CA64AF" w:rsidRPr="00CA64AF">
        <w:rPr>
          <w:rFonts w:ascii="Times New Roman" w:eastAsia="仿宋_GB2312" w:hAnsi="Times New Roman" w:cs="Times New Roman"/>
          <w:kern w:val="0"/>
          <w:sz w:val="32"/>
          <w:szCs w:val="32"/>
        </w:rPr>
        <w:t>根据</w:t>
      </w:r>
      <w:r w:rsidRPr="008211D1">
        <w:rPr>
          <w:rFonts w:ascii="Times New Roman" w:eastAsia="仿宋_GB2312" w:hAnsi="Times New Roman" w:cs="Times New Roman" w:hint="eastAsia"/>
          <w:kern w:val="0"/>
          <w:sz w:val="32"/>
          <w:szCs w:val="32"/>
        </w:rPr>
        <w:t>《</w:t>
      </w:r>
      <w:r w:rsidR="00E21790" w:rsidRPr="00E21790">
        <w:rPr>
          <w:rFonts w:ascii="Times New Roman" w:eastAsia="仿宋_GB2312" w:hAnsi="Times New Roman" w:cs="Times New Roman" w:hint="eastAsia"/>
          <w:kern w:val="0"/>
          <w:sz w:val="32"/>
          <w:szCs w:val="32"/>
        </w:rPr>
        <w:t>关于下达</w:t>
      </w:r>
      <w:r w:rsidR="00E21790" w:rsidRPr="00E21790">
        <w:rPr>
          <w:rFonts w:ascii="Times New Roman" w:eastAsia="仿宋_GB2312" w:hAnsi="Times New Roman" w:cs="Times New Roman" w:hint="eastAsia"/>
          <w:kern w:val="0"/>
          <w:sz w:val="32"/>
          <w:szCs w:val="32"/>
        </w:rPr>
        <w:t>2024</w:t>
      </w:r>
      <w:r w:rsidR="00E21790" w:rsidRPr="00E21790">
        <w:rPr>
          <w:rFonts w:ascii="Times New Roman" w:eastAsia="仿宋_GB2312" w:hAnsi="Times New Roman" w:cs="Times New Roman" w:hint="eastAsia"/>
          <w:kern w:val="0"/>
          <w:sz w:val="32"/>
          <w:szCs w:val="32"/>
        </w:rPr>
        <w:t>年自治区财政衔接推进乡村振兴补助资金（巩固拓展脱贫攻坚成果和乡村振兴任务）预算的通知</w:t>
      </w:r>
      <w:r w:rsidRPr="008211D1">
        <w:rPr>
          <w:rFonts w:ascii="Times New Roman" w:eastAsia="仿宋_GB2312" w:hAnsi="Times New Roman" w:cs="Times New Roman" w:hint="eastAsia"/>
          <w:kern w:val="0"/>
          <w:sz w:val="32"/>
          <w:szCs w:val="32"/>
        </w:rPr>
        <w:t>》（新财振〔</w:t>
      </w:r>
      <w:r w:rsidRPr="008211D1">
        <w:rPr>
          <w:rFonts w:ascii="Times New Roman" w:eastAsia="仿宋_GB2312" w:hAnsi="Times New Roman" w:cs="Times New Roman" w:hint="eastAsia"/>
          <w:kern w:val="0"/>
          <w:sz w:val="32"/>
          <w:szCs w:val="32"/>
        </w:rPr>
        <w:t>202</w:t>
      </w:r>
      <w:r w:rsidR="00E21790">
        <w:rPr>
          <w:rFonts w:ascii="Times New Roman" w:eastAsia="仿宋_GB2312" w:hAnsi="Times New Roman" w:cs="Times New Roman" w:hint="eastAsia"/>
          <w:kern w:val="0"/>
          <w:sz w:val="32"/>
          <w:szCs w:val="32"/>
        </w:rPr>
        <w:t>4</w:t>
      </w:r>
      <w:r w:rsidRPr="008211D1">
        <w:rPr>
          <w:rFonts w:ascii="Times New Roman" w:eastAsia="仿宋_GB2312" w:hAnsi="Times New Roman" w:cs="Times New Roman" w:hint="eastAsia"/>
          <w:kern w:val="0"/>
          <w:sz w:val="32"/>
          <w:szCs w:val="32"/>
        </w:rPr>
        <w:t>〕</w:t>
      </w:r>
      <w:r w:rsidR="00E21790">
        <w:rPr>
          <w:rFonts w:ascii="Times New Roman" w:eastAsia="仿宋_GB2312" w:hAnsi="Times New Roman" w:cs="Times New Roman" w:hint="eastAsia"/>
          <w:kern w:val="0"/>
          <w:sz w:val="32"/>
          <w:szCs w:val="32"/>
        </w:rPr>
        <w:t>9</w:t>
      </w:r>
      <w:r w:rsidRPr="008211D1">
        <w:rPr>
          <w:rFonts w:ascii="Times New Roman" w:eastAsia="仿宋_GB2312" w:hAnsi="Times New Roman" w:cs="Times New Roman" w:hint="eastAsia"/>
          <w:kern w:val="0"/>
          <w:sz w:val="32"/>
          <w:szCs w:val="32"/>
        </w:rPr>
        <w:t>号）</w:t>
      </w:r>
      <w:r>
        <w:rPr>
          <w:rFonts w:ascii="Times New Roman" w:eastAsia="仿宋_GB2312" w:hAnsi="Times New Roman" w:cs="Times New Roman" w:hint="eastAsia"/>
          <w:kern w:val="0"/>
          <w:sz w:val="32"/>
          <w:szCs w:val="32"/>
        </w:rPr>
        <w:t>要求，</w:t>
      </w:r>
      <w:proofErr w:type="gramStart"/>
      <w:r w:rsidR="00E21790">
        <w:rPr>
          <w:rFonts w:ascii="Times New Roman" w:eastAsia="仿宋_GB2312" w:hAnsi="Times New Roman" w:cs="Times New Roman"/>
          <w:kern w:val="0"/>
          <w:sz w:val="32"/>
          <w:szCs w:val="32"/>
        </w:rPr>
        <w:t>现</w:t>
      </w:r>
      <w:r w:rsidR="00CA64AF" w:rsidRPr="00CA64AF">
        <w:rPr>
          <w:rFonts w:ascii="Times New Roman" w:eastAsia="仿宋_GB2312" w:hAnsi="Times New Roman" w:cs="Times New Roman"/>
          <w:kern w:val="0"/>
          <w:sz w:val="32"/>
          <w:szCs w:val="32"/>
        </w:rPr>
        <w:t>下达</w:t>
      </w:r>
      <w:proofErr w:type="gramEnd"/>
      <w:r>
        <w:rPr>
          <w:rFonts w:ascii="Times New Roman" w:eastAsia="仿宋_GB2312" w:hAnsi="Times New Roman" w:cs="Times New Roman" w:hint="eastAsia"/>
          <w:kern w:val="0"/>
          <w:sz w:val="32"/>
          <w:szCs w:val="32"/>
        </w:rPr>
        <w:t>乌鲁木齐市</w:t>
      </w:r>
      <w:r w:rsidR="00CA64AF" w:rsidRPr="00CA64AF">
        <w:rPr>
          <w:rFonts w:ascii="Times New Roman" w:eastAsia="仿宋_GB2312" w:hAnsi="Times New Roman" w:cs="Times New Roman"/>
          <w:kern w:val="0"/>
          <w:sz w:val="32"/>
          <w:szCs w:val="32"/>
        </w:rPr>
        <w:t>2024</w:t>
      </w:r>
      <w:r w:rsidR="00CA64AF" w:rsidRPr="00CA64AF">
        <w:rPr>
          <w:rFonts w:ascii="Times New Roman" w:eastAsia="仿宋_GB2312" w:hAnsi="Times New Roman" w:cs="Times New Roman"/>
          <w:kern w:val="0"/>
          <w:sz w:val="32"/>
          <w:szCs w:val="32"/>
        </w:rPr>
        <w:t>年自治区衔接资金预算指标</w:t>
      </w:r>
      <w:r w:rsidR="00EB5E90">
        <w:rPr>
          <w:rFonts w:ascii="Times New Roman" w:eastAsia="仿宋_GB2312" w:hAnsi="Times New Roman" w:cs="Times New Roman" w:hint="eastAsia"/>
          <w:kern w:val="0"/>
          <w:sz w:val="32"/>
          <w:szCs w:val="32"/>
        </w:rPr>
        <w:t>4302</w:t>
      </w:r>
      <w:r w:rsidR="00CA64AF" w:rsidRPr="00CA64AF">
        <w:rPr>
          <w:rFonts w:ascii="Times New Roman" w:eastAsia="仿宋_GB2312" w:hAnsi="Times New Roman" w:cs="Times New Roman"/>
          <w:kern w:val="0"/>
          <w:sz w:val="32"/>
          <w:szCs w:val="32"/>
        </w:rPr>
        <w:t>万元。该项指标列</w:t>
      </w:r>
      <w:r w:rsidR="00CA64AF" w:rsidRPr="00CA64AF">
        <w:rPr>
          <w:rFonts w:ascii="Times New Roman" w:eastAsia="仿宋_GB2312" w:hAnsi="Times New Roman" w:cs="Times New Roman"/>
          <w:kern w:val="0"/>
          <w:sz w:val="32"/>
          <w:szCs w:val="32"/>
        </w:rPr>
        <w:t>2024</w:t>
      </w:r>
      <w:r w:rsidR="00CA64AF" w:rsidRPr="00CA64AF">
        <w:rPr>
          <w:rFonts w:ascii="Times New Roman" w:eastAsia="仿宋_GB2312" w:hAnsi="Times New Roman" w:cs="Times New Roman"/>
          <w:kern w:val="0"/>
          <w:sz w:val="32"/>
          <w:szCs w:val="32"/>
        </w:rPr>
        <w:t>年</w:t>
      </w:r>
      <w:r w:rsidR="00E21790">
        <w:rPr>
          <w:rFonts w:ascii="Times New Roman" w:eastAsia="仿宋_GB2312" w:hAnsi="Times New Roman" w:cs="Times New Roman" w:hint="eastAsia"/>
          <w:kern w:val="0"/>
          <w:sz w:val="32"/>
          <w:szCs w:val="32"/>
        </w:rPr>
        <w:t>政府收支分类科目</w:t>
      </w:r>
      <w:r>
        <w:rPr>
          <w:rFonts w:ascii="Times New Roman" w:eastAsia="仿宋_GB2312" w:hAnsi="Times New Roman" w:cs="Times New Roman" w:hint="eastAsia"/>
          <w:kern w:val="0"/>
          <w:sz w:val="32"/>
          <w:szCs w:val="32"/>
        </w:rPr>
        <w:t>“</w:t>
      </w:r>
      <w:r w:rsidR="00CA64AF" w:rsidRPr="00CA64AF">
        <w:rPr>
          <w:rFonts w:ascii="Times New Roman" w:eastAsia="仿宋_GB2312" w:hAnsi="Times New Roman" w:cs="Times New Roman"/>
          <w:kern w:val="0"/>
          <w:sz w:val="32"/>
          <w:szCs w:val="32"/>
        </w:rPr>
        <w:t>1100231</w:t>
      </w:r>
      <w:r w:rsidR="00CA64AF" w:rsidRPr="00CA64AF">
        <w:rPr>
          <w:rFonts w:ascii="Times New Roman" w:eastAsia="仿宋_GB2312" w:hAnsi="Times New Roman" w:cs="Times New Roman"/>
          <w:kern w:val="0"/>
          <w:sz w:val="32"/>
          <w:szCs w:val="32"/>
        </w:rPr>
        <w:t>巩固脱贫攻坚成果衔接乡村振兴转移支付收入</w:t>
      </w:r>
      <w:r w:rsidRPr="008211D1">
        <w:rPr>
          <w:rFonts w:ascii="Times New Roman" w:eastAsia="仿宋_GB2312" w:hAnsi="Times New Roman" w:cs="Times New Roman" w:hint="eastAsia"/>
          <w:kern w:val="0"/>
          <w:sz w:val="32"/>
          <w:szCs w:val="32"/>
        </w:rPr>
        <w:t>”</w:t>
      </w:r>
      <w:r>
        <w:rPr>
          <w:rFonts w:ascii="Times New Roman" w:eastAsia="仿宋_GB2312" w:hAnsi="Times New Roman" w:cs="Times New Roman" w:hint="eastAsia"/>
          <w:kern w:val="0"/>
          <w:sz w:val="32"/>
          <w:szCs w:val="32"/>
        </w:rPr>
        <w:t>、“</w:t>
      </w:r>
      <w:r w:rsidR="00CA64AF" w:rsidRPr="00CA64AF">
        <w:rPr>
          <w:rFonts w:ascii="Times New Roman" w:eastAsia="仿宋_GB2312" w:hAnsi="Times New Roman" w:cs="Times New Roman"/>
          <w:kern w:val="0"/>
          <w:sz w:val="32"/>
          <w:szCs w:val="32"/>
        </w:rPr>
        <w:t>21305</w:t>
      </w:r>
      <w:r w:rsidR="00CA64AF" w:rsidRPr="00CA64AF">
        <w:rPr>
          <w:rFonts w:ascii="Times New Roman" w:eastAsia="仿宋_GB2312" w:hAnsi="Times New Roman" w:cs="Times New Roman"/>
          <w:kern w:val="0"/>
          <w:sz w:val="32"/>
          <w:szCs w:val="32"/>
        </w:rPr>
        <w:t>农林水</w:t>
      </w:r>
      <w:r w:rsidR="00CA64AF" w:rsidRPr="00CA64AF">
        <w:rPr>
          <w:rFonts w:ascii="Times New Roman" w:eastAsia="仿宋_GB2312" w:hAnsi="Times New Roman" w:cs="Times New Roman"/>
          <w:kern w:val="0"/>
          <w:sz w:val="32"/>
          <w:szCs w:val="32"/>
        </w:rPr>
        <w:t>—</w:t>
      </w:r>
      <w:r w:rsidR="00CA64AF" w:rsidRPr="00CA64AF">
        <w:rPr>
          <w:rFonts w:ascii="Times New Roman" w:eastAsia="仿宋_GB2312" w:hAnsi="Times New Roman" w:cs="Times New Roman"/>
          <w:kern w:val="0"/>
          <w:sz w:val="32"/>
          <w:szCs w:val="32"/>
        </w:rPr>
        <w:t>巩固脱贫攻坚成果衔接乡村振兴</w:t>
      </w:r>
      <w:r>
        <w:rPr>
          <w:rFonts w:ascii="Times New Roman" w:eastAsia="仿宋_GB2312" w:hAnsi="Times New Roman" w:cs="Times New Roman" w:hint="eastAsia"/>
          <w:kern w:val="0"/>
          <w:sz w:val="32"/>
          <w:szCs w:val="32"/>
        </w:rPr>
        <w:t>”</w:t>
      </w:r>
      <w:r w:rsidR="00CA64AF">
        <w:rPr>
          <w:rFonts w:ascii="Times New Roman" w:eastAsia="仿宋_GB2312" w:hAnsi="Times New Roman" w:cs="Times New Roman"/>
          <w:kern w:val="0"/>
          <w:sz w:val="32"/>
          <w:szCs w:val="32"/>
        </w:rPr>
        <w:t>，</w:t>
      </w:r>
      <w:r w:rsidR="00CA64AF" w:rsidRPr="00CA64AF">
        <w:rPr>
          <w:rFonts w:ascii="Times New Roman" w:eastAsia="仿宋_GB2312" w:hAnsi="Times New Roman" w:cs="Times New Roman"/>
          <w:kern w:val="0"/>
          <w:sz w:val="32"/>
          <w:szCs w:val="32"/>
        </w:rPr>
        <w:t>各</w:t>
      </w:r>
      <w:r w:rsidR="00F50365">
        <w:rPr>
          <w:rFonts w:ascii="Times New Roman" w:eastAsia="仿宋_GB2312" w:hAnsi="Times New Roman" w:cs="Times New Roman" w:hint="eastAsia"/>
          <w:kern w:val="0"/>
          <w:sz w:val="32"/>
          <w:szCs w:val="32"/>
        </w:rPr>
        <w:t>区（县）</w:t>
      </w:r>
      <w:r w:rsidR="00CA64AF" w:rsidRPr="00CA64AF">
        <w:rPr>
          <w:rFonts w:ascii="Times New Roman" w:eastAsia="仿宋_GB2312" w:hAnsi="Times New Roman" w:cs="Times New Roman"/>
          <w:kern w:val="0"/>
          <w:sz w:val="32"/>
          <w:szCs w:val="32"/>
        </w:rPr>
        <w:t>按实际支出方向将支出功能科目明确</w:t>
      </w:r>
      <w:proofErr w:type="gramStart"/>
      <w:r w:rsidR="00CA64AF" w:rsidRPr="00CA64AF">
        <w:rPr>
          <w:rFonts w:ascii="Times New Roman" w:eastAsia="仿宋_GB2312" w:hAnsi="Times New Roman" w:cs="Times New Roman"/>
          <w:kern w:val="0"/>
          <w:sz w:val="32"/>
          <w:szCs w:val="32"/>
        </w:rPr>
        <w:t>至相应项</w:t>
      </w:r>
      <w:proofErr w:type="gramEnd"/>
      <w:r w:rsidR="00CA64AF" w:rsidRPr="00CA64AF">
        <w:rPr>
          <w:rFonts w:ascii="Times New Roman" w:eastAsia="仿宋_GB2312" w:hAnsi="Times New Roman" w:cs="Times New Roman"/>
          <w:kern w:val="0"/>
          <w:sz w:val="32"/>
          <w:szCs w:val="32"/>
        </w:rPr>
        <w:t>级。具体要求如下</w:t>
      </w:r>
      <w:r w:rsidR="00CA64AF">
        <w:rPr>
          <w:rFonts w:ascii="Times New Roman" w:eastAsia="仿宋_GB2312" w:hAnsi="Times New Roman" w:cs="Times New Roman"/>
          <w:kern w:val="0"/>
          <w:sz w:val="32"/>
          <w:szCs w:val="32"/>
        </w:rPr>
        <w:t>：</w:t>
      </w:r>
    </w:p>
    <w:p w:rsidR="00CA64AF" w:rsidRPr="00CA64AF" w:rsidRDefault="00CA64AF" w:rsidP="00CA64AF">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sidRPr="00CA64AF">
        <w:rPr>
          <w:rFonts w:ascii="Times New Roman" w:eastAsia="仿宋_GB2312" w:hAnsi="Times New Roman" w:cs="Times New Roman"/>
          <w:b/>
          <w:kern w:val="0"/>
          <w:sz w:val="32"/>
          <w:szCs w:val="32"/>
        </w:rPr>
        <w:t>一、加强资金使用管理。</w:t>
      </w:r>
      <w:r w:rsidRPr="00CA64AF">
        <w:rPr>
          <w:rFonts w:ascii="Times New Roman" w:eastAsia="仿宋_GB2312" w:hAnsi="Times New Roman" w:cs="Times New Roman"/>
          <w:kern w:val="0"/>
          <w:sz w:val="32"/>
          <w:szCs w:val="32"/>
        </w:rPr>
        <w:t>严格按照资金管理办法和指导意见规定的用途使用资金</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严禁资金用于负面清单及与巩固衔接工作无关的事项</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严禁发生挤占挪用、贪污侵占、虚报冒领、滞留闲置资金情况。根据有关政策要求</w:t>
      </w:r>
      <w:r w:rsidR="00DE6A71">
        <w:rPr>
          <w:rFonts w:ascii="Times New Roman" w:eastAsia="仿宋_GB2312" w:hAnsi="Times New Roman" w:cs="Times New Roman"/>
          <w:kern w:val="0"/>
          <w:sz w:val="32"/>
          <w:szCs w:val="32"/>
        </w:rPr>
        <w:t>，</w:t>
      </w:r>
      <w:r w:rsidR="00602B8B" w:rsidRPr="00602B8B">
        <w:rPr>
          <w:rFonts w:ascii="Times New Roman" w:eastAsia="宋体" w:hAnsi="Times New Roman" w:cs="Times New Roman"/>
          <w:kern w:val="0"/>
          <w:sz w:val="32"/>
          <w:szCs w:val="32"/>
        </w:rPr>
        <w:t>20</w:t>
      </w:r>
      <w:r w:rsidRPr="00CA64AF">
        <w:rPr>
          <w:rFonts w:ascii="Times New Roman" w:eastAsia="仿宋_GB2312" w:hAnsi="Times New Roman" w:cs="Times New Roman"/>
          <w:kern w:val="0"/>
          <w:sz w:val="32"/>
          <w:szCs w:val="32"/>
        </w:rPr>
        <w:t>24</w:t>
      </w:r>
      <w:r w:rsidRPr="00CA64AF">
        <w:rPr>
          <w:rFonts w:ascii="Times New Roman" w:eastAsia="仿宋_GB2312" w:hAnsi="Times New Roman" w:cs="Times New Roman"/>
          <w:kern w:val="0"/>
          <w:sz w:val="32"/>
          <w:szCs w:val="32"/>
        </w:rPr>
        <w:t>年起自治区衔接资金不再支持</w:t>
      </w:r>
      <w:r w:rsidRPr="00CA64AF">
        <w:rPr>
          <w:rFonts w:ascii="Times New Roman" w:eastAsia="仿宋_GB2312" w:hAnsi="Times New Roman" w:cs="Times New Roman"/>
          <w:kern w:val="0"/>
          <w:sz w:val="32"/>
          <w:szCs w:val="32"/>
        </w:rPr>
        <w:t>32</w:t>
      </w:r>
      <w:r w:rsidRPr="00CA64AF">
        <w:rPr>
          <w:rFonts w:ascii="Times New Roman" w:eastAsia="仿宋_GB2312" w:hAnsi="Times New Roman" w:cs="Times New Roman"/>
          <w:kern w:val="0"/>
          <w:sz w:val="32"/>
          <w:szCs w:val="32"/>
        </w:rPr>
        <w:t>个脱贫县实施涉农整合政策</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各地务必认真执行</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规范资金支出方向</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不得随意扩大使用范围。</w:t>
      </w:r>
    </w:p>
    <w:p w:rsidR="00E21790" w:rsidRDefault="00CA64AF" w:rsidP="00602B8B">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sidRPr="00602B8B">
        <w:rPr>
          <w:rFonts w:ascii="Times New Roman" w:eastAsia="仿宋_GB2312" w:hAnsi="Times New Roman" w:cs="Times New Roman"/>
          <w:b/>
          <w:kern w:val="0"/>
          <w:sz w:val="32"/>
          <w:szCs w:val="32"/>
        </w:rPr>
        <w:t>二、突出资金支持重点。</w:t>
      </w:r>
      <w:r w:rsidR="00E21790" w:rsidRPr="00E21790">
        <w:rPr>
          <w:rFonts w:ascii="Times New Roman" w:eastAsia="仿宋_GB2312" w:hAnsi="Times New Roman" w:cs="Times New Roman" w:hint="eastAsia"/>
          <w:kern w:val="0"/>
          <w:sz w:val="32"/>
          <w:szCs w:val="32"/>
        </w:rPr>
        <w:t>认真对标对表中央一号文件和</w:t>
      </w:r>
      <w:r w:rsidR="00E21790" w:rsidRPr="00E21790">
        <w:rPr>
          <w:rFonts w:ascii="Times New Roman" w:eastAsia="仿宋_GB2312" w:hAnsi="Times New Roman" w:cs="Times New Roman" w:hint="eastAsia"/>
          <w:kern w:val="0"/>
          <w:sz w:val="32"/>
          <w:szCs w:val="32"/>
        </w:rPr>
        <w:lastRenderedPageBreak/>
        <w:t>自治区党委一号文件要求，</w:t>
      </w:r>
      <w:r w:rsidR="00E21790">
        <w:rPr>
          <w:rFonts w:ascii="Times New Roman" w:eastAsia="仿宋_GB2312" w:hAnsi="Times New Roman" w:cs="Times New Roman" w:hint="eastAsia"/>
          <w:kern w:val="0"/>
          <w:sz w:val="32"/>
          <w:szCs w:val="32"/>
        </w:rPr>
        <w:t>持续加强产业和就业帮扶，</w:t>
      </w:r>
      <w:r w:rsidR="00E21790">
        <w:rPr>
          <w:rFonts w:ascii="Times New Roman" w:eastAsia="仿宋_GB2312" w:hAnsi="Times New Roman" w:cs="Times New Roman"/>
          <w:kern w:val="0"/>
          <w:sz w:val="32"/>
          <w:szCs w:val="32"/>
        </w:rPr>
        <w:t>督促相关部门加强</w:t>
      </w:r>
      <w:r w:rsidR="00E21790">
        <w:rPr>
          <w:rFonts w:ascii="Times New Roman" w:eastAsia="仿宋_GB2312" w:hAnsi="Times New Roman" w:cs="Times New Roman" w:hint="eastAsia"/>
          <w:kern w:val="0"/>
          <w:sz w:val="32"/>
          <w:szCs w:val="32"/>
        </w:rPr>
        <w:t>论证选择和组织实施，突出资金支持重点，强化政策和重点工作落实，紧扣自治区</w:t>
      </w:r>
      <w:proofErr w:type="gramStart"/>
      <w:r w:rsidR="00E21790" w:rsidRPr="00CA64AF">
        <w:rPr>
          <w:rFonts w:ascii="Times New Roman" w:eastAsia="仿宋_GB2312" w:hAnsi="Times New Roman" w:cs="Times New Roman"/>
          <w:kern w:val="0"/>
          <w:sz w:val="32"/>
          <w:szCs w:val="32"/>
        </w:rPr>
        <w:t>粮棉果畜涉农</w:t>
      </w:r>
      <w:proofErr w:type="gramEnd"/>
      <w:r w:rsidR="00E21790" w:rsidRPr="00CA64AF">
        <w:rPr>
          <w:rFonts w:ascii="Times New Roman" w:eastAsia="仿宋_GB2312" w:hAnsi="Times New Roman" w:cs="Times New Roman"/>
          <w:kern w:val="0"/>
          <w:sz w:val="32"/>
          <w:szCs w:val="32"/>
        </w:rPr>
        <w:t>产业集群</w:t>
      </w:r>
      <w:r w:rsidR="00E21790">
        <w:rPr>
          <w:rFonts w:ascii="Times New Roman" w:eastAsia="仿宋_GB2312" w:hAnsi="Times New Roman" w:cs="Times New Roman" w:hint="eastAsia"/>
          <w:kern w:val="0"/>
          <w:sz w:val="32"/>
          <w:szCs w:val="32"/>
        </w:rPr>
        <w:t>发展，坚持把联农带农惠农作为项目的前置条件，确保项目</w:t>
      </w:r>
      <w:r w:rsidR="00057A64">
        <w:rPr>
          <w:rFonts w:ascii="Times New Roman" w:eastAsia="仿宋_GB2312" w:hAnsi="Times New Roman" w:cs="Times New Roman" w:hint="eastAsia"/>
          <w:kern w:val="0"/>
          <w:sz w:val="32"/>
          <w:szCs w:val="32"/>
        </w:rPr>
        <w:t>安排与脱贫人口持续稳定增收、与欠发达地区经济高质量发展密切关联，推动产业项目提质增效。</w:t>
      </w:r>
    </w:p>
    <w:p w:rsidR="00057A64" w:rsidRPr="00057A64" w:rsidRDefault="00CA64AF" w:rsidP="00DE6A71">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sidRPr="00DE6A71">
        <w:rPr>
          <w:rFonts w:ascii="Times New Roman" w:eastAsia="仿宋_GB2312" w:hAnsi="Times New Roman" w:cs="Times New Roman"/>
          <w:b/>
          <w:kern w:val="0"/>
          <w:sz w:val="32"/>
          <w:szCs w:val="32"/>
        </w:rPr>
        <w:t>三、</w:t>
      </w:r>
      <w:r w:rsidR="00057A64">
        <w:rPr>
          <w:rFonts w:ascii="Times New Roman" w:eastAsia="仿宋_GB2312" w:hAnsi="Times New Roman" w:cs="Times New Roman" w:hint="eastAsia"/>
          <w:b/>
          <w:kern w:val="0"/>
          <w:sz w:val="32"/>
          <w:szCs w:val="32"/>
        </w:rPr>
        <w:t>科学推进产业到户。</w:t>
      </w:r>
      <w:r w:rsidR="00057A64" w:rsidRPr="00057A64">
        <w:rPr>
          <w:rFonts w:ascii="Times New Roman" w:eastAsia="仿宋_GB2312" w:hAnsi="Times New Roman" w:cs="Times New Roman" w:hint="eastAsia"/>
          <w:kern w:val="0"/>
          <w:sz w:val="32"/>
          <w:szCs w:val="32"/>
        </w:rPr>
        <w:t>根据《关于</w:t>
      </w:r>
      <w:r w:rsidR="00057A64" w:rsidRPr="00057A64">
        <w:rPr>
          <w:rFonts w:ascii="Times New Roman" w:eastAsia="仿宋_GB2312" w:hAnsi="Times New Roman" w:cs="Times New Roman" w:hint="eastAsia"/>
          <w:kern w:val="0"/>
          <w:sz w:val="32"/>
          <w:szCs w:val="32"/>
        </w:rPr>
        <w:t>2024</w:t>
      </w:r>
      <w:r w:rsidR="00057A64" w:rsidRPr="00057A64">
        <w:rPr>
          <w:rFonts w:ascii="Times New Roman" w:eastAsia="仿宋_GB2312" w:hAnsi="Times New Roman" w:cs="Times New Roman" w:hint="eastAsia"/>
          <w:kern w:val="0"/>
          <w:sz w:val="32"/>
          <w:szCs w:val="32"/>
        </w:rPr>
        <w:t>年推动产业帮扶精准到户</w:t>
      </w:r>
      <w:r w:rsidR="00057A64" w:rsidRPr="00057A64">
        <w:rPr>
          <w:rFonts w:ascii="Times New Roman" w:eastAsia="仿宋_GB2312" w:hAnsi="Times New Roman" w:cs="Times New Roman" w:hint="eastAsia"/>
          <w:kern w:val="0"/>
          <w:sz w:val="32"/>
          <w:szCs w:val="32"/>
        </w:rPr>
        <w:t xml:space="preserve"> </w:t>
      </w:r>
      <w:r w:rsidR="00057A64" w:rsidRPr="00057A64">
        <w:rPr>
          <w:rFonts w:ascii="Times New Roman" w:eastAsia="仿宋_GB2312" w:hAnsi="Times New Roman" w:cs="Times New Roman" w:hint="eastAsia"/>
          <w:kern w:val="0"/>
          <w:sz w:val="32"/>
          <w:szCs w:val="32"/>
        </w:rPr>
        <w:t>促进农民持续增收有关工作的通知》（新财振〔</w:t>
      </w:r>
      <w:r w:rsidR="00057A64" w:rsidRPr="00057A64">
        <w:rPr>
          <w:rFonts w:ascii="Times New Roman" w:eastAsia="仿宋_GB2312" w:hAnsi="Times New Roman" w:cs="Times New Roman" w:hint="eastAsia"/>
          <w:kern w:val="0"/>
          <w:sz w:val="32"/>
          <w:szCs w:val="32"/>
        </w:rPr>
        <w:t>2024</w:t>
      </w:r>
      <w:r w:rsidR="00057A64" w:rsidRPr="00057A64">
        <w:rPr>
          <w:rFonts w:ascii="Times New Roman" w:eastAsia="仿宋_GB2312" w:hAnsi="Times New Roman" w:cs="Times New Roman" w:hint="eastAsia"/>
          <w:kern w:val="0"/>
          <w:sz w:val="32"/>
          <w:szCs w:val="32"/>
        </w:rPr>
        <w:t>〕</w:t>
      </w:r>
      <w:r w:rsidR="00057A64" w:rsidRPr="00057A64">
        <w:rPr>
          <w:rFonts w:ascii="Times New Roman" w:eastAsia="仿宋_GB2312" w:hAnsi="Times New Roman" w:cs="Times New Roman" w:hint="eastAsia"/>
          <w:kern w:val="0"/>
          <w:sz w:val="32"/>
          <w:szCs w:val="32"/>
        </w:rPr>
        <w:t>6</w:t>
      </w:r>
      <w:r w:rsidR="00057A64" w:rsidRPr="00057A64">
        <w:rPr>
          <w:rFonts w:ascii="Times New Roman" w:eastAsia="仿宋_GB2312" w:hAnsi="Times New Roman" w:cs="Times New Roman" w:hint="eastAsia"/>
          <w:kern w:val="0"/>
          <w:sz w:val="32"/>
          <w:szCs w:val="32"/>
        </w:rPr>
        <w:t>号），科学推进产业到户项目实施，充分尊重帮扶对象发展意愿，坚持先干后补、干好再补，推动实现补助一户、见效一户、带动一片的政策效果。</w:t>
      </w:r>
      <w:r w:rsidR="00057A64">
        <w:rPr>
          <w:rFonts w:ascii="Times New Roman" w:eastAsia="仿宋_GB2312" w:hAnsi="Times New Roman" w:cs="Times New Roman" w:hint="eastAsia"/>
          <w:kern w:val="0"/>
          <w:sz w:val="32"/>
          <w:szCs w:val="32"/>
        </w:rPr>
        <w:t>财政部门要加强审核把关，结合区域实际，合理确定支持产业到户项目资金规模，对当年已获得财政资金扶持的项目在同一环节不重复补助，到户</w:t>
      </w:r>
      <w:proofErr w:type="gramStart"/>
      <w:r w:rsidR="00057A64">
        <w:rPr>
          <w:rFonts w:ascii="Times New Roman" w:eastAsia="仿宋_GB2312" w:hAnsi="Times New Roman" w:cs="Times New Roman" w:hint="eastAsia"/>
          <w:kern w:val="0"/>
          <w:sz w:val="32"/>
          <w:szCs w:val="32"/>
        </w:rPr>
        <w:t>项目</w:t>
      </w:r>
      <w:r w:rsidR="00D62FBA">
        <w:rPr>
          <w:rFonts w:ascii="Times New Roman" w:eastAsia="仿宋_GB2312" w:hAnsi="Times New Roman" w:cs="Times New Roman" w:hint="eastAsia"/>
          <w:kern w:val="0"/>
          <w:sz w:val="32"/>
          <w:szCs w:val="32"/>
        </w:rPr>
        <w:t>奖补资金</w:t>
      </w:r>
      <w:proofErr w:type="gramEnd"/>
      <w:r w:rsidR="00D62FBA">
        <w:rPr>
          <w:rFonts w:ascii="Times New Roman" w:eastAsia="仿宋_GB2312" w:hAnsi="Times New Roman" w:cs="Times New Roman" w:hint="eastAsia"/>
          <w:kern w:val="0"/>
          <w:sz w:val="32"/>
          <w:szCs w:val="32"/>
        </w:rPr>
        <w:t>应</w:t>
      </w:r>
      <w:proofErr w:type="gramStart"/>
      <w:r w:rsidR="00D62FBA">
        <w:rPr>
          <w:rFonts w:ascii="Times New Roman" w:eastAsia="仿宋_GB2312" w:hAnsi="Times New Roman" w:cs="Times New Roman" w:hint="eastAsia"/>
          <w:kern w:val="0"/>
          <w:sz w:val="32"/>
          <w:szCs w:val="32"/>
        </w:rPr>
        <w:t>严格通过</w:t>
      </w:r>
      <w:proofErr w:type="gramEnd"/>
      <w:r w:rsidR="00D62FBA">
        <w:rPr>
          <w:rFonts w:ascii="Times New Roman" w:eastAsia="仿宋_GB2312" w:hAnsi="Times New Roman" w:cs="Times New Roman" w:hint="eastAsia"/>
          <w:kern w:val="0"/>
          <w:sz w:val="32"/>
          <w:szCs w:val="32"/>
        </w:rPr>
        <w:t>“一卡通”系统统一发放，确保资金安全。</w:t>
      </w:r>
    </w:p>
    <w:p w:rsidR="00CA64AF" w:rsidRPr="00CA64AF" w:rsidRDefault="00D62FBA" w:rsidP="00DE6A71">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Pr>
          <w:rFonts w:ascii="Times New Roman" w:eastAsia="仿宋_GB2312" w:hAnsi="Times New Roman" w:cs="Times New Roman" w:hint="eastAsia"/>
          <w:b/>
          <w:kern w:val="0"/>
          <w:sz w:val="32"/>
          <w:szCs w:val="32"/>
        </w:rPr>
        <w:t>四、</w:t>
      </w:r>
      <w:r w:rsidR="00F50365">
        <w:rPr>
          <w:rFonts w:ascii="Times New Roman" w:eastAsia="仿宋_GB2312" w:hAnsi="Times New Roman" w:cs="Times New Roman" w:hint="eastAsia"/>
          <w:b/>
          <w:kern w:val="0"/>
          <w:sz w:val="32"/>
          <w:szCs w:val="32"/>
        </w:rPr>
        <w:t>加强资金</w:t>
      </w:r>
      <w:r w:rsidR="00CA64AF" w:rsidRPr="00DE6A71">
        <w:rPr>
          <w:rFonts w:ascii="Times New Roman" w:eastAsia="仿宋_GB2312" w:hAnsi="Times New Roman" w:cs="Times New Roman"/>
          <w:b/>
          <w:kern w:val="0"/>
          <w:sz w:val="32"/>
          <w:szCs w:val="32"/>
        </w:rPr>
        <w:t>绩效管理。</w:t>
      </w:r>
      <w:r>
        <w:rPr>
          <w:rFonts w:ascii="Times New Roman" w:eastAsia="仿宋_GB2312" w:hAnsi="Times New Roman" w:cs="Times New Roman" w:hint="eastAsia"/>
          <w:b/>
          <w:kern w:val="0"/>
          <w:sz w:val="32"/>
          <w:szCs w:val="32"/>
        </w:rPr>
        <w:t>健全资金</w:t>
      </w:r>
      <w:r w:rsidR="00CA64AF" w:rsidRPr="00CA64AF">
        <w:rPr>
          <w:rFonts w:ascii="Times New Roman" w:eastAsia="仿宋_GB2312" w:hAnsi="Times New Roman" w:cs="Times New Roman"/>
          <w:kern w:val="0"/>
          <w:sz w:val="32"/>
          <w:szCs w:val="32"/>
        </w:rPr>
        <w:t>项目全过程绩效管理机制</w:t>
      </w:r>
      <w:r w:rsidR="00DE6A71">
        <w:rPr>
          <w:rFonts w:ascii="Times New Roman" w:eastAsia="仿宋_GB2312" w:hAnsi="Times New Roman" w:cs="Times New Roman"/>
          <w:kern w:val="0"/>
          <w:sz w:val="32"/>
          <w:szCs w:val="32"/>
        </w:rPr>
        <w:t>，</w:t>
      </w:r>
      <w:r w:rsidR="00CA64AF" w:rsidRPr="00CA64AF">
        <w:rPr>
          <w:rFonts w:ascii="Times New Roman" w:eastAsia="仿宋_GB2312" w:hAnsi="Times New Roman" w:cs="Times New Roman"/>
          <w:kern w:val="0"/>
          <w:sz w:val="32"/>
          <w:szCs w:val="32"/>
        </w:rPr>
        <w:t>严格绩效目标管理</w:t>
      </w:r>
      <w:r w:rsidR="00DE6A71">
        <w:rPr>
          <w:rFonts w:ascii="Times New Roman" w:eastAsia="仿宋_GB2312" w:hAnsi="Times New Roman" w:cs="Times New Roman"/>
          <w:kern w:val="0"/>
          <w:sz w:val="32"/>
          <w:szCs w:val="32"/>
        </w:rPr>
        <w:t>，</w:t>
      </w:r>
      <w:r>
        <w:rPr>
          <w:rFonts w:ascii="Times New Roman" w:eastAsia="仿宋_GB2312" w:hAnsi="Times New Roman" w:cs="Times New Roman" w:hint="eastAsia"/>
          <w:kern w:val="0"/>
          <w:sz w:val="32"/>
          <w:szCs w:val="32"/>
        </w:rPr>
        <w:t>将项目资产确权、联农带农、持续发挥效益情况纳入绩效目标，强化目标论证审查，确保设置科学合理。</w:t>
      </w:r>
      <w:r w:rsidR="00CA64AF" w:rsidRPr="00CA64AF">
        <w:rPr>
          <w:rFonts w:ascii="Times New Roman" w:eastAsia="仿宋_GB2312" w:hAnsi="Times New Roman" w:cs="Times New Roman"/>
          <w:kern w:val="0"/>
          <w:sz w:val="32"/>
          <w:szCs w:val="32"/>
        </w:rPr>
        <w:t>做好绩效目标运行监控</w:t>
      </w:r>
      <w:r w:rsidR="00DE6A71">
        <w:rPr>
          <w:rFonts w:ascii="Times New Roman" w:eastAsia="仿宋_GB2312" w:hAnsi="Times New Roman" w:cs="Times New Roman"/>
          <w:kern w:val="0"/>
          <w:sz w:val="32"/>
          <w:szCs w:val="32"/>
        </w:rPr>
        <w:t>，</w:t>
      </w:r>
      <w:r w:rsidR="00CA64AF" w:rsidRPr="00CA64AF">
        <w:rPr>
          <w:rFonts w:ascii="Times New Roman" w:eastAsia="仿宋_GB2312" w:hAnsi="Times New Roman" w:cs="Times New Roman"/>
          <w:kern w:val="0"/>
          <w:sz w:val="32"/>
          <w:szCs w:val="32"/>
        </w:rPr>
        <w:t>扎实开展绩效评价</w:t>
      </w:r>
      <w:r w:rsidR="00DE6A71">
        <w:rPr>
          <w:rFonts w:ascii="Times New Roman" w:eastAsia="仿宋_GB2312" w:hAnsi="Times New Roman" w:cs="Times New Roman"/>
          <w:kern w:val="0"/>
          <w:sz w:val="32"/>
          <w:szCs w:val="32"/>
        </w:rPr>
        <w:t>，</w:t>
      </w:r>
      <w:r w:rsidR="00CA64AF" w:rsidRPr="00CA64AF">
        <w:rPr>
          <w:rFonts w:ascii="Times New Roman" w:eastAsia="仿宋_GB2312" w:hAnsi="Times New Roman" w:cs="Times New Roman"/>
          <w:kern w:val="0"/>
          <w:sz w:val="32"/>
          <w:szCs w:val="32"/>
        </w:rPr>
        <w:t>突出资金使用成效</w:t>
      </w:r>
      <w:r w:rsidR="00DE6A71">
        <w:rPr>
          <w:rFonts w:ascii="Times New Roman" w:eastAsia="仿宋_GB2312" w:hAnsi="Times New Roman" w:cs="Times New Roman"/>
          <w:kern w:val="0"/>
          <w:sz w:val="32"/>
          <w:szCs w:val="32"/>
        </w:rPr>
        <w:t>，</w:t>
      </w:r>
      <w:r>
        <w:rPr>
          <w:rFonts w:ascii="Times New Roman" w:eastAsia="仿宋_GB2312" w:hAnsi="Times New Roman" w:cs="Times New Roman" w:hint="eastAsia"/>
          <w:kern w:val="0"/>
          <w:sz w:val="32"/>
          <w:szCs w:val="32"/>
        </w:rPr>
        <w:t>确保项目资产权属清晰、运营高效、管护到位，</w:t>
      </w:r>
      <w:proofErr w:type="gramStart"/>
      <w:r>
        <w:rPr>
          <w:rFonts w:ascii="Times New Roman" w:eastAsia="仿宋_GB2312" w:hAnsi="Times New Roman" w:cs="Times New Roman" w:hint="eastAsia"/>
          <w:kern w:val="0"/>
          <w:sz w:val="32"/>
          <w:szCs w:val="32"/>
        </w:rPr>
        <w:t>紧密联</w:t>
      </w:r>
      <w:proofErr w:type="gramEnd"/>
      <w:r>
        <w:rPr>
          <w:rFonts w:ascii="Times New Roman" w:eastAsia="仿宋_GB2312" w:hAnsi="Times New Roman" w:cs="Times New Roman" w:hint="eastAsia"/>
          <w:kern w:val="0"/>
          <w:sz w:val="32"/>
          <w:szCs w:val="32"/>
        </w:rPr>
        <w:t>农带农，充分发挥效益。</w:t>
      </w:r>
    </w:p>
    <w:p w:rsidR="00CA64AF" w:rsidRPr="00CA64AF" w:rsidRDefault="00D62FBA" w:rsidP="00DE6A71">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Pr>
          <w:rFonts w:ascii="Times New Roman" w:eastAsia="仿宋_GB2312" w:hAnsi="Times New Roman" w:cs="Times New Roman" w:hint="eastAsia"/>
          <w:b/>
          <w:kern w:val="0"/>
          <w:sz w:val="32"/>
          <w:szCs w:val="32"/>
        </w:rPr>
        <w:t>五</w:t>
      </w:r>
      <w:r w:rsidR="00CA64AF" w:rsidRPr="00DE6A71">
        <w:rPr>
          <w:rFonts w:ascii="Times New Roman" w:eastAsia="仿宋_GB2312" w:hAnsi="Times New Roman" w:cs="Times New Roman"/>
          <w:b/>
          <w:kern w:val="0"/>
          <w:sz w:val="32"/>
          <w:szCs w:val="32"/>
        </w:rPr>
        <w:t>、</w:t>
      </w:r>
      <w:r w:rsidR="00F50365">
        <w:rPr>
          <w:rFonts w:ascii="Times New Roman" w:eastAsia="仿宋_GB2312" w:hAnsi="Times New Roman" w:cs="Times New Roman" w:hint="eastAsia"/>
          <w:b/>
          <w:kern w:val="0"/>
          <w:sz w:val="32"/>
          <w:szCs w:val="32"/>
        </w:rPr>
        <w:t>落实</w:t>
      </w:r>
      <w:r w:rsidR="00CA64AF" w:rsidRPr="00DE6A71">
        <w:rPr>
          <w:rFonts w:ascii="Times New Roman" w:eastAsia="仿宋_GB2312" w:hAnsi="Times New Roman" w:cs="Times New Roman"/>
          <w:b/>
          <w:kern w:val="0"/>
          <w:sz w:val="32"/>
          <w:szCs w:val="32"/>
        </w:rPr>
        <w:t>公告公示</w:t>
      </w:r>
      <w:r w:rsidR="00F50365">
        <w:rPr>
          <w:rFonts w:ascii="Times New Roman" w:eastAsia="仿宋_GB2312" w:hAnsi="Times New Roman" w:cs="Times New Roman" w:hint="eastAsia"/>
          <w:b/>
          <w:kern w:val="0"/>
          <w:sz w:val="32"/>
          <w:szCs w:val="32"/>
        </w:rPr>
        <w:t>制度</w:t>
      </w:r>
      <w:r w:rsidR="00CA64AF" w:rsidRPr="00DE6A71">
        <w:rPr>
          <w:rFonts w:ascii="Times New Roman" w:eastAsia="仿宋_GB2312" w:hAnsi="Times New Roman" w:cs="Times New Roman"/>
          <w:b/>
          <w:kern w:val="0"/>
          <w:sz w:val="32"/>
          <w:szCs w:val="32"/>
        </w:rPr>
        <w:t>。</w:t>
      </w:r>
      <w:r w:rsidR="00CA64AF" w:rsidRPr="00CA64AF">
        <w:rPr>
          <w:rFonts w:ascii="Times New Roman" w:eastAsia="仿宋_GB2312" w:hAnsi="Times New Roman" w:cs="Times New Roman"/>
          <w:kern w:val="0"/>
          <w:sz w:val="32"/>
          <w:szCs w:val="32"/>
        </w:rPr>
        <w:t>严格落实资金项目公告公示制度</w:t>
      </w:r>
      <w:r w:rsidR="00DE6A71">
        <w:rPr>
          <w:rFonts w:ascii="Times New Roman" w:eastAsia="仿宋_GB2312" w:hAnsi="Times New Roman" w:cs="Times New Roman"/>
          <w:kern w:val="0"/>
          <w:sz w:val="32"/>
          <w:szCs w:val="32"/>
        </w:rPr>
        <w:t>，</w:t>
      </w:r>
      <w:r w:rsidR="00CA64AF" w:rsidRPr="00CA64AF">
        <w:rPr>
          <w:rFonts w:ascii="Times New Roman" w:eastAsia="仿宋_GB2312" w:hAnsi="Times New Roman" w:cs="Times New Roman"/>
          <w:kern w:val="0"/>
          <w:sz w:val="32"/>
          <w:szCs w:val="32"/>
        </w:rPr>
        <w:t>对资金年度使用计划、支持项目、建设内容、补助标准、资金来源及额度等信息必须按规定的程序进行公告、公示</w:t>
      </w:r>
      <w:r w:rsidR="00DE6A71">
        <w:rPr>
          <w:rFonts w:ascii="Times New Roman" w:eastAsia="仿宋_GB2312" w:hAnsi="Times New Roman" w:cs="Times New Roman"/>
          <w:kern w:val="0"/>
          <w:sz w:val="32"/>
          <w:szCs w:val="32"/>
        </w:rPr>
        <w:t>，</w:t>
      </w:r>
      <w:r w:rsidR="00CA64AF" w:rsidRPr="00CA64AF">
        <w:rPr>
          <w:rFonts w:ascii="Times New Roman" w:eastAsia="仿宋_GB2312" w:hAnsi="Times New Roman" w:cs="Times New Roman"/>
          <w:kern w:val="0"/>
          <w:sz w:val="32"/>
          <w:szCs w:val="32"/>
        </w:rPr>
        <w:lastRenderedPageBreak/>
        <w:t>主动接受群众和社会监督。</w:t>
      </w:r>
    </w:p>
    <w:p w:rsidR="00CA64AF" w:rsidRDefault="00CA64AF" w:rsidP="00DE6A71">
      <w:pPr>
        <w:autoSpaceDE w:val="0"/>
        <w:autoSpaceDN w:val="0"/>
        <w:adjustRightInd w:val="0"/>
        <w:spacing w:line="560" w:lineRule="exact"/>
        <w:ind w:firstLineChars="200" w:firstLine="643"/>
        <w:rPr>
          <w:rFonts w:ascii="Times New Roman" w:eastAsia="仿宋_GB2312" w:hAnsi="Times New Roman" w:cs="Times New Roman"/>
          <w:kern w:val="0"/>
          <w:sz w:val="32"/>
          <w:szCs w:val="32"/>
        </w:rPr>
      </w:pPr>
      <w:r w:rsidRPr="00DE6A71">
        <w:rPr>
          <w:rFonts w:ascii="Times New Roman" w:eastAsia="仿宋_GB2312" w:hAnsi="Times New Roman" w:cs="Times New Roman"/>
          <w:b/>
          <w:kern w:val="0"/>
          <w:sz w:val="32"/>
          <w:szCs w:val="32"/>
        </w:rPr>
        <w:t>五、落实直达资金管理要求。</w:t>
      </w:r>
      <w:r w:rsidR="00D62FBA">
        <w:rPr>
          <w:rFonts w:ascii="Times New Roman" w:eastAsia="仿宋_GB2312" w:hAnsi="Times New Roman" w:cs="Times New Roman" w:hint="eastAsia"/>
          <w:b/>
          <w:kern w:val="0"/>
          <w:sz w:val="32"/>
          <w:szCs w:val="32"/>
        </w:rPr>
        <w:t>此次下达</w:t>
      </w:r>
      <w:r w:rsidR="00F50365" w:rsidRPr="00F50365">
        <w:rPr>
          <w:rFonts w:ascii="Times New Roman" w:eastAsia="仿宋_GB2312" w:hAnsi="Times New Roman" w:cs="Times New Roman" w:hint="eastAsia"/>
          <w:kern w:val="0"/>
          <w:sz w:val="32"/>
          <w:szCs w:val="32"/>
        </w:rPr>
        <w:t>衔接资金纳入直达资金管理</w:t>
      </w:r>
      <w:r w:rsidR="00F50365">
        <w:rPr>
          <w:rFonts w:ascii="Times New Roman" w:eastAsia="仿宋_GB2312" w:hAnsi="Times New Roman" w:cs="Times New Roman" w:hint="eastAsia"/>
          <w:kern w:val="0"/>
          <w:sz w:val="32"/>
          <w:szCs w:val="32"/>
        </w:rPr>
        <w:t>，</w:t>
      </w:r>
      <w:r w:rsidRPr="00CA64AF">
        <w:rPr>
          <w:rFonts w:ascii="Times New Roman" w:eastAsia="仿宋_GB2312" w:hAnsi="Times New Roman" w:cs="Times New Roman"/>
          <w:kern w:val="0"/>
          <w:sz w:val="32"/>
          <w:szCs w:val="32"/>
        </w:rPr>
        <w:t>各</w:t>
      </w:r>
      <w:r w:rsidR="008211D1">
        <w:rPr>
          <w:rFonts w:ascii="Times New Roman" w:eastAsia="仿宋_GB2312" w:hAnsi="Times New Roman" w:cs="Times New Roman" w:hint="eastAsia"/>
          <w:kern w:val="0"/>
          <w:sz w:val="32"/>
          <w:szCs w:val="32"/>
        </w:rPr>
        <w:t>区（县）</w:t>
      </w:r>
      <w:r w:rsidRPr="00CA64AF">
        <w:rPr>
          <w:rFonts w:ascii="Times New Roman" w:eastAsia="仿宋_GB2312" w:hAnsi="Times New Roman" w:cs="Times New Roman"/>
          <w:kern w:val="0"/>
          <w:sz w:val="32"/>
          <w:szCs w:val="32"/>
        </w:rPr>
        <w:t>要做好直达资金记账对账、信息公开、监控平台录入等工作</w:t>
      </w:r>
      <w:r w:rsidR="00DE6A71">
        <w:rPr>
          <w:rFonts w:ascii="Times New Roman" w:eastAsia="仿宋_GB2312" w:hAnsi="Times New Roman" w:cs="Times New Roman"/>
          <w:kern w:val="0"/>
          <w:sz w:val="32"/>
          <w:szCs w:val="32"/>
        </w:rPr>
        <w:t>，</w:t>
      </w:r>
      <w:r w:rsidR="00F50365">
        <w:rPr>
          <w:rFonts w:ascii="Times New Roman" w:eastAsia="仿宋_GB2312" w:hAnsi="Times New Roman" w:cs="Times New Roman" w:hint="eastAsia"/>
          <w:kern w:val="0"/>
          <w:sz w:val="32"/>
          <w:szCs w:val="32"/>
        </w:rPr>
        <w:t>及时</w:t>
      </w:r>
      <w:r w:rsidRPr="00CA64AF">
        <w:rPr>
          <w:rFonts w:ascii="Times New Roman" w:eastAsia="仿宋_GB2312" w:hAnsi="Times New Roman" w:cs="Times New Roman"/>
          <w:kern w:val="0"/>
          <w:sz w:val="32"/>
          <w:szCs w:val="32"/>
        </w:rPr>
        <w:t>登录</w:t>
      </w:r>
      <w:r w:rsidR="00F50365">
        <w:rPr>
          <w:rFonts w:ascii="Times New Roman" w:eastAsia="仿宋_GB2312" w:hAnsi="Times New Roman" w:cs="Times New Roman" w:hint="eastAsia"/>
          <w:kern w:val="0"/>
          <w:sz w:val="32"/>
          <w:szCs w:val="32"/>
        </w:rPr>
        <w:t>预算</w:t>
      </w:r>
      <w:r w:rsidRPr="00CA64AF">
        <w:rPr>
          <w:rFonts w:ascii="Times New Roman" w:eastAsia="仿宋_GB2312" w:hAnsi="Times New Roman" w:cs="Times New Roman"/>
          <w:kern w:val="0"/>
          <w:sz w:val="32"/>
          <w:szCs w:val="32"/>
        </w:rPr>
        <w:t>指标</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准确标注直达资金标识</w:t>
      </w:r>
      <w:r w:rsidRPr="00CA64AF">
        <w:rPr>
          <w:rFonts w:ascii="Times New Roman" w:eastAsia="仿宋_GB2312" w:hAnsi="Times New Roman" w:cs="Times New Roman"/>
          <w:kern w:val="0"/>
          <w:sz w:val="32"/>
          <w:szCs w:val="32"/>
        </w:rPr>
        <w:t>(01</w:t>
      </w:r>
      <w:r w:rsidRPr="00CA64AF">
        <w:rPr>
          <w:rFonts w:ascii="Times New Roman" w:eastAsia="仿宋_GB2312" w:hAnsi="Times New Roman" w:cs="Times New Roman"/>
          <w:kern w:val="0"/>
          <w:sz w:val="32"/>
          <w:szCs w:val="32"/>
        </w:rPr>
        <w:t>自治区直达资金</w:t>
      </w:r>
      <w:r w:rsidRPr="00CA64AF">
        <w:rPr>
          <w:rFonts w:ascii="Times New Roman" w:eastAsia="仿宋_GB2312" w:hAnsi="Times New Roman" w:cs="Times New Roman"/>
          <w:kern w:val="0"/>
          <w:sz w:val="32"/>
          <w:szCs w:val="32"/>
        </w:rPr>
        <w:t>)</w:t>
      </w:r>
      <w:r w:rsidR="00DE6A71">
        <w:rPr>
          <w:rFonts w:ascii="Times New Roman" w:eastAsia="仿宋_GB2312" w:hAnsi="Times New Roman" w:cs="Times New Roman"/>
          <w:kern w:val="0"/>
          <w:sz w:val="32"/>
          <w:szCs w:val="32"/>
        </w:rPr>
        <w:t>，</w:t>
      </w:r>
      <w:r w:rsidR="00D62FBA">
        <w:rPr>
          <w:rFonts w:ascii="Times New Roman" w:eastAsia="仿宋_GB2312" w:hAnsi="Times New Roman" w:cs="Times New Roman" w:hint="eastAsia"/>
          <w:kern w:val="0"/>
          <w:sz w:val="32"/>
          <w:szCs w:val="32"/>
        </w:rPr>
        <w:t>需在</w:t>
      </w:r>
      <w:r w:rsidR="00D62FBA">
        <w:rPr>
          <w:rFonts w:ascii="Times New Roman" w:eastAsia="仿宋_GB2312" w:hAnsi="Times New Roman" w:cs="Times New Roman" w:hint="eastAsia"/>
          <w:kern w:val="0"/>
          <w:sz w:val="32"/>
          <w:szCs w:val="32"/>
        </w:rPr>
        <w:t>30</w:t>
      </w:r>
      <w:r w:rsidR="00D62FBA">
        <w:rPr>
          <w:rFonts w:ascii="Times New Roman" w:eastAsia="仿宋_GB2312" w:hAnsi="Times New Roman" w:cs="Times New Roman" w:hint="eastAsia"/>
          <w:kern w:val="0"/>
          <w:sz w:val="32"/>
          <w:szCs w:val="32"/>
        </w:rPr>
        <w:t>日内将资金细化到具体项目并录入平台，项目名称准确录入后，不得随意变更。</w:t>
      </w:r>
      <w:r w:rsidRPr="00CA64AF">
        <w:rPr>
          <w:rFonts w:ascii="Times New Roman" w:eastAsia="仿宋_GB2312" w:hAnsi="Times New Roman" w:cs="Times New Roman"/>
          <w:kern w:val="0"/>
          <w:sz w:val="32"/>
          <w:szCs w:val="32"/>
        </w:rPr>
        <w:t>各</w:t>
      </w:r>
      <w:r w:rsidR="008211D1">
        <w:rPr>
          <w:rFonts w:ascii="Times New Roman" w:eastAsia="仿宋_GB2312" w:hAnsi="Times New Roman" w:cs="Times New Roman" w:hint="eastAsia"/>
          <w:kern w:val="0"/>
          <w:sz w:val="32"/>
          <w:szCs w:val="32"/>
        </w:rPr>
        <w:t>区（县）</w:t>
      </w:r>
      <w:r w:rsidRPr="00CA64AF">
        <w:rPr>
          <w:rFonts w:ascii="Times New Roman" w:eastAsia="仿宋_GB2312" w:hAnsi="Times New Roman" w:cs="Times New Roman"/>
          <w:kern w:val="0"/>
          <w:sz w:val="32"/>
          <w:szCs w:val="32"/>
        </w:rPr>
        <w:t>要密切跟踪资金预算执行情况</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及时关联支付数据</w:t>
      </w:r>
      <w:r w:rsidR="00DE6A71">
        <w:rPr>
          <w:rFonts w:ascii="Times New Roman" w:eastAsia="仿宋_GB2312" w:hAnsi="Times New Roman" w:cs="Times New Roman"/>
          <w:kern w:val="0"/>
          <w:sz w:val="32"/>
          <w:szCs w:val="32"/>
        </w:rPr>
        <w:t>，</w:t>
      </w:r>
      <w:r w:rsidRPr="00CA64AF">
        <w:rPr>
          <w:rFonts w:ascii="Times New Roman" w:eastAsia="仿宋_GB2312" w:hAnsi="Times New Roman" w:cs="Times New Roman"/>
          <w:kern w:val="0"/>
          <w:sz w:val="32"/>
          <w:szCs w:val="32"/>
        </w:rPr>
        <w:t>监控平台中资金分配下达进度与预算一体化系统</w:t>
      </w:r>
      <w:r w:rsidR="001A154F">
        <w:rPr>
          <w:rFonts w:ascii="Times New Roman" w:eastAsia="仿宋_GB2312" w:hAnsi="Times New Roman" w:cs="Times New Roman" w:hint="eastAsia"/>
          <w:kern w:val="0"/>
          <w:sz w:val="32"/>
          <w:szCs w:val="32"/>
        </w:rPr>
        <w:t>需</w:t>
      </w:r>
      <w:r w:rsidRPr="00CA64AF">
        <w:rPr>
          <w:rFonts w:ascii="Times New Roman" w:eastAsia="仿宋_GB2312" w:hAnsi="Times New Roman" w:cs="Times New Roman"/>
          <w:kern w:val="0"/>
          <w:sz w:val="32"/>
          <w:szCs w:val="32"/>
        </w:rPr>
        <w:t>保持一致</w:t>
      </w:r>
      <w:r w:rsidR="001A154F">
        <w:rPr>
          <w:rFonts w:ascii="Times New Roman" w:eastAsia="仿宋_GB2312" w:hAnsi="Times New Roman" w:cs="Times New Roman" w:hint="eastAsia"/>
          <w:kern w:val="0"/>
          <w:sz w:val="32"/>
          <w:szCs w:val="32"/>
        </w:rPr>
        <w:t>，</w:t>
      </w:r>
      <w:r w:rsidR="00F50365" w:rsidRPr="00F50365">
        <w:rPr>
          <w:rFonts w:ascii="Times New Roman" w:eastAsia="仿宋_GB2312" w:hAnsi="Times New Roman" w:cs="Times New Roman" w:hint="eastAsia"/>
          <w:kern w:val="0"/>
          <w:sz w:val="32"/>
          <w:szCs w:val="32"/>
        </w:rPr>
        <w:t>确保直达资金数据真实、账目清晰、流向明确</w:t>
      </w:r>
      <w:r w:rsidR="00F50365">
        <w:rPr>
          <w:rFonts w:ascii="Times New Roman" w:eastAsia="仿宋_GB2312" w:hAnsi="Times New Roman" w:cs="Times New Roman" w:hint="eastAsia"/>
          <w:kern w:val="0"/>
          <w:sz w:val="32"/>
          <w:szCs w:val="32"/>
        </w:rPr>
        <w:t>。</w:t>
      </w:r>
    </w:p>
    <w:p w:rsidR="001A154F" w:rsidRDefault="001A154F" w:rsidP="001A154F">
      <w:pPr>
        <w:spacing w:line="560" w:lineRule="exact"/>
        <w:ind w:leftChars="1500" w:left="3150"/>
        <w:jc w:val="center"/>
        <w:rPr>
          <w:rFonts w:ascii="方正仿宋_GBK" w:eastAsia="方正仿宋_GBK" w:hAnsi="Times New Roman" w:cs="Times New Roman"/>
          <w:sz w:val="32"/>
          <w:szCs w:val="32"/>
        </w:rPr>
      </w:pPr>
    </w:p>
    <w:p w:rsidR="001A154F" w:rsidRPr="001A154F" w:rsidRDefault="001A154F" w:rsidP="001A154F">
      <w:pPr>
        <w:autoSpaceDE w:val="0"/>
        <w:autoSpaceDN w:val="0"/>
        <w:adjustRightInd w:val="0"/>
        <w:spacing w:line="560" w:lineRule="exact"/>
        <w:ind w:firstLineChars="200" w:firstLine="640"/>
        <w:rPr>
          <w:rFonts w:ascii="Times New Roman" w:eastAsia="仿宋_GB2312" w:hAnsi="Times New Roman" w:cs="Times New Roman"/>
          <w:kern w:val="0"/>
          <w:sz w:val="32"/>
          <w:szCs w:val="32"/>
        </w:rPr>
      </w:pPr>
    </w:p>
    <w:p w:rsidR="001A154F" w:rsidRDefault="001A154F" w:rsidP="001A154F">
      <w:pPr>
        <w:autoSpaceDE w:val="0"/>
        <w:autoSpaceDN w:val="0"/>
        <w:adjustRightInd w:val="0"/>
        <w:spacing w:line="560" w:lineRule="exact"/>
        <w:ind w:firstLineChars="200" w:firstLine="640"/>
        <w:rPr>
          <w:rFonts w:ascii="Times New Roman" w:eastAsia="仿宋_GB2312" w:hAnsi="Times New Roman" w:cs="Times New Roman"/>
          <w:kern w:val="0"/>
          <w:sz w:val="32"/>
          <w:szCs w:val="32"/>
        </w:rPr>
      </w:pPr>
    </w:p>
    <w:p w:rsidR="001A154F" w:rsidRPr="00CA64AF" w:rsidRDefault="001A154F" w:rsidP="001A154F">
      <w:pPr>
        <w:autoSpaceDE w:val="0"/>
        <w:autoSpaceDN w:val="0"/>
        <w:adjustRightInd w:val="0"/>
        <w:spacing w:line="560" w:lineRule="exact"/>
        <w:ind w:firstLineChars="200" w:firstLine="640"/>
        <w:rPr>
          <w:rFonts w:ascii="Times New Roman" w:eastAsia="仿宋_GB2312" w:hAnsi="Times New Roman" w:cs="Times New Roman"/>
          <w:kern w:val="0"/>
          <w:sz w:val="32"/>
          <w:szCs w:val="32"/>
        </w:rPr>
      </w:pPr>
    </w:p>
    <w:p w:rsidR="00CA64AF" w:rsidRPr="00CA64AF" w:rsidRDefault="00CA64AF" w:rsidP="00CA64AF">
      <w:pPr>
        <w:autoSpaceDE w:val="0"/>
        <w:autoSpaceDN w:val="0"/>
        <w:adjustRightInd w:val="0"/>
        <w:spacing w:line="560" w:lineRule="exact"/>
        <w:ind w:firstLineChars="200" w:firstLine="640"/>
        <w:jc w:val="left"/>
        <w:rPr>
          <w:rFonts w:ascii="Times New Roman" w:eastAsia="仿宋_GB2312" w:hAnsi="Times New Roman" w:cs="Times New Roman"/>
          <w:kern w:val="0"/>
          <w:sz w:val="32"/>
          <w:szCs w:val="32"/>
        </w:rPr>
      </w:pPr>
      <w:r w:rsidRPr="00CA64AF">
        <w:rPr>
          <w:rFonts w:ascii="Times New Roman" w:eastAsia="仿宋_GB2312" w:hAnsi="Times New Roman" w:cs="Times New Roman"/>
          <w:kern w:val="0"/>
          <w:sz w:val="32"/>
          <w:szCs w:val="32"/>
        </w:rPr>
        <w:t>附件</w:t>
      </w:r>
      <w:r>
        <w:rPr>
          <w:rFonts w:ascii="Times New Roman" w:eastAsia="仿宋_GB2312" w:hAnsi="Times New Roman" w:cs="Times New Roman" w:hint="eastAsia"/>
          <w:kern w:val="0"/>
          <w:sz w:val="32"/>
          <w:szCs w:val="32"/>
        </w:rPr>
        <w:t>：</w:t>
      </w:r>
    </w:p>
    <w:p w:rsidR="00CA64AF" w:rsidRPr="00CA64AF" w:rsidRDefault="00CA64AF" w:rsidP="00D62FBA">
      <w:pPr>
        <w:autoSpaceDE w:val="0"/>
        <w:autoSpaceDN w:val="0"/>
        <w:adjustRightInd w:val="0"/>
        <w:spacing w:line="560" w:lineRule="exact"/>
        <w:ind w:leftChars="761" w:left="1918" w:hangingChars="100" w:hanging="320"/>
        <w:jc w:val="left"/>
        <w:rPr>
          <w:rFonts w:ascii="Times New Roman" w:eastAsia="仿宋_GB2312" w:hAnsi="Times New Roman" w:cs="Times New Roman"/>
          <w:kern w:val="0"/>
          <w:sz w:val="32"/>
          <w:szCs w:val="32"/>
        </w:rPr>
      </w:pPr>
      <w:r w:rsidRPr="00CA64AF">
        <w:rPr>
          <w:rFonts w:ascii="Times New Roman" w:eastAsia="仿宋_GB2312" w:hAnsi="Times New Roman" w:cs="Times New Roman"/>
          <w:kern w:val="0"/>
          <w:sz w:val="32"/>
          <w:szCs w:val="32"/>
        </w:rPr>
        <w:t>1.</w:t>
      </w:r>
      <w:r w:rsidR="00D62FBA" w:rsidRPr="00D62FBA">
        <w:rPr>
          <w:rFonts w:hint="eastAsia"/>
        </w:rPr>
        <w:t xml:space="preserve"> </w:t>
      </w:r>
      <w:r w:rsidR="00D62FBA" w:rsidRPr="00D62FBA">
        <w:rPr>
          <w:rFonts w:ascii="Times New Roman" w:eastAsia="仿宋_GB2312" w:hAnsi="Times New Roman" w:cs="Times New Roman" w:hint="eastAsia"/>
          <w:kern w:val="0"/>
          <w:sz w:val="32"/>
          <w:szCs w:val="32"/>
        </w:rPr>
        <w:t>2024</w:t>
      </w:r>
      <w:r w:rsidR="00D62FBA" w:rsidRPr="00D62FBA">
        <w:rPr>
          <w:rFonts w:ascii="Times New Roman" w:eastAsia="仿宋_GB2312" w:hAnsi="Times New Roman" w:cs="Times New Roman" w:hint="eastAsia"/>
          <w:kern w:val="0"/>
          <w:sz w:val="32"/>
          <w:szCs w:val="32"/>
        </w:rPr>
        <w:t>年自治区财政衔接推进乡村振兴补助资金（巩固拓展脱贫攻坚成果和乡村振兴任务）分配表</w:t>
      </w:r>
    </w:p>
    <w:p w:rsidR="00363BAD" w:rsidRDefault="00CA64AF" w:rsidP="009523FC">
      <w:pPr>
        <w:spacing w:line="560" w:lineRule="exact"/>
        <w:ind w:leftChars="761" w:left="1918" w:hangingChars="100" w:hanging="320"/>
        <w:jc w:val="left"/>
        <w:rPr>
          <w:rFonts w:ascii="Times New Roman" w:eastAsia="仿宋_GB2312" w:hAnsi="Times New Roman" w:cs="Times New Roman"/>
          <w:kern w:val="0"/>
          <w:sz w:val="32"/>
          <w:szCs w:val="32"/>
        </w:rPr>
      </w:pPr>
      <w:r w:rsidRPr="00CA64AF">
        <w:rPr>
          <w:rFonts w:ascii="Times New Roman" w:eastAsia="仿宋_GB2312" w:hAnsi="Times New Roman" w:cs="Times New Roman"/>
          <w:kern w:val="0"/>
          <w:sz w:val="32"/>
          <w:szCs w:val="32"/>
        </w:rPr>
        <w:t>2.</w:t>
      </w:r>
      <w:r w:rsidR="009523FC" w:rsidRPr="009523FC">
        <w:rPr>
          <w:rFonts w:hint="eastAsia"/>
        </w:rPr>
        <w:t xml:space="preserve"> </w:t>
      </w:r>
      <w:r w:rsidR="009523FC" w:rsidRPr="009523FC">
        <w:rPr>
          <w:rFonts w:ascii="Times New Roman" w:eastAsia="仿宋_GB2312" w:hAnsi="Times New Roman" w:cs="Times New Roman" w:hint="eastAsia"/>
          <w:kern w:val="0"/>
          <w:sz w:val="32"/>
          <w:szCs w:val="32"/>
        </w:rPr>
        <w:t>2024</w:t>
      </w:r>
      <w:r w:rsidR="009523FC" w:rsidRPr="009523FC">
        <w:rPr>
          <w:rFonts w:ascii="Times New Roman" w:eastAsia="仿宋_GB2312" w:hAnsi="Times New Roman" w:cs="Times New Roman" w:hint="eastAsia"/>
          <w:kern w:val="0"/>
          <w:sz w:val="32"/>
          <w:szCs w:val="32"/>
        </w:rPr>
        <w:t>年自治区财政衔接推进乡村振兴补助资金</w:t>
      </w:r>
      <w:r w:rsidR="00D62FBA" w:rsidRPr="00D62FBA">
        <w:rPr>
          <w:rFonts w:ascii="Times New Roman" w:eastAsia="仿宋_GB2312" w:hAnsi="Times New Roman" w:cs="Times New Roman" w:hint="eastAsia"/>
          <w:kern w:val="0"/>
          <w:sz w:val="32"/>
          <w:szCs w:val="32"/>
        </w:rPr>
        <w:t>（巩固拓展脱贫攻坚成果和乡村振兴任务）</w:t>
      </w:r>
      <w:r w:rsidRPr="00CA64AF">
        <w:rPr>
          <w:rFonts w:ascii="Times New Roman" w:eastAsia="仿宋_GB2312" w:hAnsi="Times New Roman" w:cs="Times New Roman"/>
          <w:kern w:val="0"/>
          <w:sz w:val="32"/>
          <w:szCs w:val="32"/>
        </w:rPr>
        <w:t>项目支出绩效目标表</w:t>
      </w:r>
    </w:p>
    <w:p w:rsidR="009523FC" w:rsidRDefault="009523FC" w:rsidP="009523FC">
      <w:pPr>
        <w:spacing w:line="560" w:lineRule="exact"/>
        <w:ind w:leftChars="761" w:left="1918" w:hangingChars="100" w:hanging="320"/>
        <w:jc w:val="left"/>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3.</w:t>
      </w:r>
      <w:r w:rsidRPr="009523FC">
        <w:rPr>
          <w:rFonts w:hint="eastAsia"/>
        </w:rPr>
        <w:t xml:space="preserve"> </w:t>
      </w:r>
      <w:r w:rsidRPr="009523FC">
        <w:rPr>
          <w:rFonts w:ascii="Times New Roman" w:eastAsia="仿宋_GB2312" w:hAnsi="Times New Roman" w:cs="Times New Roman" w:hint="eastAsia"/>
          <w:kern w:val="0"/>
          <w:sz w:val="32"/>
          <w:szCs w:val="32"/>
        </w:rPr>
        <w:t>乌鲁木齐市财政资金使用情况跟踪反馈表</w:t>
      </w:r>
    </w:p>
    <w:p w:rsidR="001A154F" w:rsidRDefault="001A154F" w:rsidP="009523FC">
      <w:pPr>
        <w:spacing w:line="560" w:lineRule="exact"/>
        <w:ind w:leftChars="761" w:left="1918" w:hangingChars="100" w:hanging="320"/>
        <w:jc w:val="left"/>
        <w:rPr>
          <w:rFonts w:ascii="Times New Roman" w:eastAsia="仿宋_GB2312" w:hAnsi="Times New Roman" w:cs="Times New Roman"/>
          <w:kern w:val="0"/>
          <w:sz w:val="32"/>
          <w:szCs w:val="32"/>
        </w:rPr>
      </w:pPr>
    </w:p>
    <w:p w:rsidR="001A154F" w:rsidRDefault="001A154F" w:rsidP="009523FC">
      <w:pPr>
        <w:spacing w:line="560" w:lineRule="exact"/>
        <w:ind w:leftChars="761" w:left="1918" w:hangingChars="100" w:hanging="320"/>
        <w:jc w:val="left"/>
        <w:rPr>
          <w:rFonts w:ascii="Times New Roman" w:eastAsia="仿宋_GB2312" w:hAnsi="Times New Roman" w:cs="Times New Roman"/>
          <w:kern w:val="0"/>
          <w:sz w:val="32"/>
          <w:szCs w:val="32"/>
        </w:rPr>
      </w:pPr>
    </w:p>
    <w:p w:rsidR="001A154F" w:rsidRDefault="001A154F" w:rsidP="009523FC">
      <w:pPr>
        <w:spacing w:line="560" w:lineRule="exact"/>
        <w:ind w:leftChars="761" w:left="1918" w:hangingChars="100" w:hanging="320"/>
        <w:jc w:val="left"/>
        <w:rPr>
          <w:rFonts w:ascii="Times New Roman" w:eastAsia="仿宋_GB2312" w:hAnsi="Times New Roman" w:cs="Times New Roman"/>
          <w:kern w:val="0"/>
          <w:sz w:val="32"/>
          <w:szCs w:val="32"/>
        </w:rPr>
      </w:pPr>
    </w:p>
    <w:p w:rsidR="001A154F" w:rsidRDefault="001A154F" w:rsidP="001A154F">
      <w:pPr>
        <w:spacing w:line="560" w:lineRule="exact"/>
        <w:ind w:leftChars="1500" w:left="3150"/>
        <w:jc w:val="center"/>
        <w:rPr>
          <w:rFonts w:ascii="方正仿宋_GBK" w:eastAsia="方正仿宋_GBK" w:hAnsi="Times New Roman" w:cs="Times New Roman"/>
          <w:sz w:val="32"/>
          <w:szCs w:val="32"/>
        </w:rPr>
      </w:pPr>
    </w:p>
    <w:p w:rsidR="001A154F" w:rsidRPr="001A154F" w:rsidRDefault="001A154F" w:rsidP="001A154F">
      <w:pPr>
        <w:spacing w:line="560" w:lineRule="exact"/>
        <w:ind w:leftChars="1500" w:left="3150"/>
        <w:jc w:val="center"/>
        <w:rPr>
          <w:rFonts w:ascii="Times New Roman" w:eastAsia="方正仿宋_GBK" w:hAnsi="Times New Roman" w:cs="Times New Roman"/>
          <w:sz w:val="32"/>
          <w:szCs w:val="32"/>
        </w:rPr>
      </w:pPr>
      <w:r w:rsidRPr="001A154F">
        <w:rPr>
          <w:rFonts w:ascii="方正仿宋_GBK" w:eastAsia="方正仿宋_GBK" w:hAnsi="Times New Roman" w:cs="Times New Roman"/>
          <w:sz w:val="32"/>
          <w:szCs w:val="32"/>
        </w:rPr>
        <w:t>乌鲁木齐市财政局</w:t>
      </w:r>
    </w:p>
    <w:p w:rsidR="001A154F" w:rsidRPr="001A154F" w:rsidRDefault="001A154F" w:rsidP="001A154F">
      <w:pPr>
        <w:ind w:firstLineChars="1400" w:firstLine="4480"/>
        <w:rPr>
          <w:rFonts w:ascii="Times New Roman" w:eastAsia="宋体" w:hAnsi="Times New Roman" w:cs="Times New Roman"/>
          <w:szCs w:val="21"/>
        </w:rPr>
      </w:pPr>
      <w:r w:rsidRPr="001A154F">
        <w:rPr>
          <w:rFonts w:ascii="Times New Roman" w:eastAsia="方正仿宋_GBK" w:hAnsi="Times New Roman" w:cs="Times New Roman"/>
          <w:sz w:val="32"/>
          <w:szCs w:val="32"/>
        </w:rPr>
        <w:t>202</w:t>
      </w:r>
      <w:r w:rsidR="00EB5E90">
        <w:rPr>
          <w:rFonts w:ascii="Times New Roman" w:eastAsia="方正仿宋_GBK" w:hAnsi="Times New Roman" w:cs="Times New Roman" w:hint="eastAsia"/>
          <w:sz w:val="32"/>
          <w:szCs w:val="32"/>
        </w:rPr>
        <w:t>4</w:t>
      </w:r>
      <w:r w:rsidRPr="001A154F">
        <w:rPr>
          <w:rFonts w:ascii="方正仿宋_GBK" w:eastAsia="方正仿宋_GBK" w:hAnsi="Times New Roman" w:cs="Times New Roman"/>
          <w:sz w:val="32"/>
          <w:szCs w:val="32"/>
        </w:rPr>
        <w:t>年</w:t>
      </w:r>
      <w:r w:rsidR="00EB5E90">
        <w:rPr>
          <w:rFonts w:ascii="Times New Roman" w:eastAsia="方正仿宋_GBK" w:hAnsi="Times New Roman" w:cs="Times New Roman" w:hint="eastAsia"/>
          <w:sz w:val="32"/>
          <w:szCs w:val="32"/>
        </w:rPr>
        <w:t>4</w:t>
      </w:r>
      <w:r w:rsidRPr="001A154F">
        <w:rPr>
          <w:rFonts w:ascii="方正仿宋_GBK" w:eastAsia="方正仿宋_GBK" w:hAnsi="Times New Roman" w:cs="Times New Roman"/>
          <w:sz w:val="32"/>
          <w:szCs w:val="32"/>
        </w:rPr>
        <w:t>月</w:t>
      </w:r>
      <w:r w:rsidR="00EB5E90">
        <w:rPr>
          <w:rFonts w:ascii="Times New Roman" w:eastAsia="方正仿宋_GBK" w:hAnsi="Times New Roman" w:cs="Times New Roman" w:hint="eastAsia"/>
          <w:sz w:val="32"/>
          <w:szCs w:val="32"/>
        </w:rPr>
        <w:t>19</w:t>
      </w:r>
      <w:r w:rsidRPr="001A154F">
        <w:rPr>
          <w:rFonts w:ascii="方正仿宋_GBK" w:eastAsia="方正仿宋_GBK" w:hAnsi="Times New Roman" w:cs="Times New Roman"/>
          <w:sz w:val="32"/>
          <w:szCs w:val="32"/>
        </w:rPr>
        <w:t>日</w:t>
      </w:r>
    </w:p>
    <w:p w:rsidR="001A154F" w:rsidRPr="001A154F" w:rsidRDefault="001A154F" w:rsidP="009523FC">
      <w:pPr>
        <w:spacing w:line="560" w:lineRule="exact"/>
        <w:ind w:leftChars="761" w:left="1918" w:hangingChars="100" w:hanging="320"/>
        <w:jc w:val="left"/>
        <w:rPr>
          <w:rFonts w:ascii="Times New Roman" w:eastAsia="仿宋_GB2312" w:hAnsi="Times New Roman" w:cs="Times New Roman"/>
          <w:sz w:val="32"/>
          <w:szCs w:val="32"/>
        </w:rPr>
      </w:pPr>
    </w:p>
    <w:sectPr w:rsidR="001A154F" w:rsidRPr="001A15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93F" w:rsidRDefault="008F393F" w:rsidP="00CA64AF">
      <w:r>
        <w:separator/>
      </w:r>
    </w:p>
  </w:endnote>
  <w:endnote w:type="continuationSeparator" w:id="0">
    <w:p w:rsidR="008F393F" w:rsidRDefault="008F393F" w:rsidP="00CA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93F" w:rsidRDefault="008F393F" w:rsidP="00CA64AF">
      <w:r>
        <w:separator/>
      </w:r>
    </w:p>
  </w:footnote>
  <w:footnote w:type="continuationSeparator" w:id="0">
    <w:p w:rsidR="008F393F" w:rsidRDefault="008F393F" w:rsidP="00CA64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130"/>
    <w:rsid w:val="00057A64"/>
    <w:rsid w:val="00106130"/>
    <w:rsid w:val="001A154F"/>
    <w:rsid w:val="00363BAD"/>
    <w:rsid w:val="003E1E56"/>
    <w:rsid w:val="00602B8B"/>
    <w:rsid w:val="008045EA"/>
    <w:rsid w:val="008211D1"/>
    <w:rsid w:val="008F393F"/>
    <w:rsid w:val="009523FC"/>
    <w:rsid w:val="00CA64AF"/>
    <w:rsid w:val="00D43830"/>
    <w:rsid w:val="00D62FBA"/>
    <w:rsid w:val="00DE6A71"/>
    <w:rsid w:val="00E21790"/>
    <w:rsid w:val="00EB5E90"/>
    <w:rsid w:val="00F50365"/>
    <w:rsid w:val="00FF3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64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64AF"/>
    <w:rPr>
      <w:sz w:val="18"/>
      <w:szCs w:val="18"/>
    </w:rPr>
  </w:style>
  <w:style w:type="paragraph" w:styleId="a4">
    <w:name w:val="footer"/>
    <w:basedOn w:val="a"/>
    <w:link w:val="Char0"/>
    <w:uiPriority w:val="99"/>
    <w:unhideWhenUsed/>
    <w:rsid w:val="00CA64AF"/>
    <w:pPr>
      <w:tabs>
        <w:tab w:val="center" w:pos="4153"/>
        <w:tab w:val="right" w:pos="8306"/>
      </w:tabs>
      <w:snapToGrid w:val="0"/>
      <w:jc w:val="left"/>
    </w:pPr>
    <w:rPr>
      <w:sz w:val="18"/>
      <w:szCs w:val="18"/>
    </w:rPr>
  </w:style>
  <w:style w:type="character" w:customStyle="1" w:styleId="Char0">
    <w:name w:val="页脚 Char"/>
    <w:basedOn w:val="a0"/>
    <w:link w:val="a4"/>
    <w:uiPriority w:val="99"/>
    <w:rsid w:val="00CA64A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64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64AF"/>
    <w:rPr>
      <w:sz w:val="18"/>
      <w:szCs w:val="18"/>
    </w:rPr>
  </w:style>
  <w:style w:type="paragraph" w:styleId="a4">
    <w:name w:val="footer"/>
    <w:basedOn w:val="a"/>
    <w:link w:val="Char0"/>
    <w:uiPriority w:val="99"/>
    <w:unhideWhenUsed/>
    <w:rsid w:val="00CA64AF"/>
    <w:pPr>
      <w:tabs>
        <w:tab w:val="center" w:pos="4153"/>
        <w:tab w:val="right" w:pos="8306"/>
      </w:tabs>
      <w:snapToGrid w:val="0"/>
      <w:jc w:val="left"/>
    </w:pPr>
    <w:rPr>
      <w:sz w:val="18"/>
      <w:szCs w:val="18"/>
    </w:rPr>
  </w:style>
  <w:style w:type="character" w:customStyle="1" w:styleId="Char0">
    <w:name w:val="页脚 Char"/>
    <w:basedOn w:val="a0"/>
    <w:link w:val="a4"/>
    <w:uiPriority w:val="99"/>
    <w:rsid w:val="00CA64A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40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218</Words>
  <Characters>1248</Characters>
  <Application>Microsoft Office Word</Application>
  <DocSecurity>0</DocSecurity>
  <Lines>10</Lines>
  <Paragraphs>2</Paragraphs>
  <ScaleCrop>false</ScaleCrop>
  <Company>微软中国</Company>
  <LinksUpToDate>false</LinksUpToDate>
  <CharactersWithSpaces>1464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闫康</dc:creator>
  <cp:keywords/>
  <dc:description/>
  <cp:lastModifiedBy>闫康</cp:lastModifiedBy>
  <cp:revision>10</cp:revision>
  <dcterms:created xsi:type="dcterms:W3CDTF">2023-12-19T11:16:00Z</dcterms:created>
  <dcterms:modified xsi:type="dcterms:W3CDTF">2024-04-19T10:56:00Z</dcterms:modified>
</cp:coreProperties>
</file>