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99"/>
        <w:tblW w:w="9509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9509"/>
      </w:tblGrid>
      <w:tr w:rsidR="00901F5B" w:rsidTr="005B6364">
        <w:trPr>
          <w:trHeight w:val="2801"/>
        </w:trPr>
        <w:tc>
          <w:tcPr>
            <w:tcW w:w="9509" w:type="dxa"/>
            <w:noWrap/>
            <w:vAlign w:val="center"/>
          </w:tcPr>
          <w:p w:rsidR="00901F5B" w:rsidRDefault="00901F5B" w:rsidP="005B6364">
            <w:pPr>
              <w:spacing w:line="600" w:lineRule="exact"/>
              <w:ind w:rightChars="192" w:right="403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901F5B" w:rsidRDefault="00901F5B" w:rsidP="005B6364">
            <w:pPr>
              <w:spacing w:line="600" w:lineRule="exact"/>
              <w:ind w:rightChars="192" w:right="403"/>
              <w:jc w:val="right"/>
              <w:rPr>
                <w:rFonts w:ascii="仿宋_GB2312" w:eastAsia="仿宋_GB2312"/>
                <w:sz w:val="32"/>
                <w:szCs w:val="32"/>
              </w:rPr>
            </w:pPr>
          </w:p>
          <w:p w:rsidR="00901F5B" w:rsidRDefault="00901F5B" w:rsidP="005B6364">
            <w:pPr>
              <w:pStyle w:val="f1"/>
              <w:spacing w:beforeLines="45" w:before="140" w:beforeAutospacing="0" w:line="1400" w:lineRule="exact"/>
              <w:ind w:leftChars="-200" w:left="-420"/>
              <w:textAlignment w:val="top"/>
              <w:rPr>
                <w:rFonts w:ascii="方正小标宋_GBK" w:eastAsia="方正小标宋_GBK" w:hAnsi="华文中宋"/>
                <w:b w:val="0"/>
                <w:bCs w:val="0"/>
                <w:color w:val="FF0000"/>
                <w:spacing w:val="132"/>
                <w:w w:val="88"/>
                <w:kern w:val="2"/>
                <w:sz w:val="96"/>
                <w:szCs w:val="96"/>
              </w:rPr>
            </w:pPr>
            <w:r>
              <w:rPr>
                <w:rFonts w:ascii="方正小标宋_GBK" w:eastAsia="方正小标宋_GBK" w:hAnsi="华文中宋" w:hint="eastAsia"/>
                <w:b w:val="0"/>
                <w:bCs w:val="0"/>
                <w:vanish/>
                <w:color w:val="FF0000"/>
                <w:spacing w:val="132"/>
                <w:w w:val="88"/>
                <w:kern w:val="2"/>
                <w:sz w:val="96"/>
                <w:szCs w:val="96"/>
              </w:rPr>
              <w:t>乌鲁木齐市财政局</w:t>
            </w:r>
          </w:p>
          <w:p w:rsidR="00901F5B" w:rsidRDefault="00901F5B" w:rsidP="005B6364">
            <w:pPr>
              <w:pStyle w:val="f1"/>
              <w:spacing w:beforeLines="50" w:before="156" w:beforeAutospacing="0" w:line="1410" w:lineRule="exact"/>
              <w:ind w:leftChars="-200" w:left="-420"/>
              <w:textAlignment w:val="top"/>
              <w:rPr>
                <w:rFonts w:ascii="方正小标宋_GBK" w:eastAsia="方正小标宋_GBK" w:hAnsi="华文中宋"/>
                <w:b w:val="0"/>
                <w:bCs w:val="0"/>
                <w:vanish/>
                <w:color w:val="FF0000"/>
                <w:spacing w:val="0"/>
                <w:kern w:val="2"/>
                <w:sz w:val="110"/>
                <w:szCs w:val="110"/>
              </w:rPr>
            </w:pPr>
            <w:r>
              <w:rPr>
                <w:rFonts w:ascii="方正小标宋_GBK" w:eastAsia="方正小标宋_GBK" w:hAnsi="华文中宋" w:hint="eastAsia"/>
                <w:b w:val="0"/>
                <w:bCs w:val="0"/>
                <w:vanish/>
                <w:color w:val="FF0000"/>
                <w:spacing w:val="0"/>
                <w:kern w:val="2"/>
                <w:sz w:val="110"/>
                <w:szCs w:val="110"/>
              </w:rPr>
              <w:t>文    件</w:t>
            </w:r>
          </w:p>
        </w:tc>
      </w:tr>
    </w:tbl>
    <w:p w:rsidR="00901F5B" w:rsidRDefault="00901F5B" w:rsidP="00901F5B">
      <w:pPr>
        <w:spacing w:line="400" w:lineRule="exact"/>
        <w:rPr>
          <w:rFonts w:ascii="仿宋_GB2312" w:eastAsia="仿宋_GB2312"/>
        </w:rPr>
      </w:pPr>
    </w:p>
    <w:p w:rsidR="00901F5B" w:rsidRDefault="00901F5B" w:rsidP="00901F5B">
      <w:pPr>
        <w:tabs>
          <w:tab w:val="left" w:pos="7272"/>
        </w:tabs>
        <w:spacing w:line="540" w:lineRule="exact"/>
        <w:rPr>
          <w:rFonts w:ascii="仿宋_GB2312" w:eastAsia="仿宋_GB2312"/>
        </w:rPr>
      </w:pPr>
    </w:p>
    <w:p w:rsidR="00901F5B" w:rsidRPr="003E41BE" w:rsidRDefault="00901F5B" w:rsidP="00901F5B">
      <w:pPr>
        <w:spacing w:line="560" w:lineRule="exact"/>
        <w:jc w:val="center"/>
        <w:rPr>
          <w:rFonts w:eastAsia="方正仿宋_GBK"/>
          <w:sz w:val="32"/>
          <w:szCs w:val="32"/>
        </w:rPr>
      </w:pPr>
      <w:bookmarkStart w:id="0" w:name="fwzh"/>
      <w:proofErr w:type="gramStart"/>
      <w:r w:rsidRPr="003E41BE">
        <w:rPr>
          <w:rFonts w:eastAsia="方正仿宋_GBK"/>
          <w:sz w:val="32"/>
          <w:szCs w:val="32"/>
        </w:rPr>
        <w:t>乌财农</w:t>
      </w:r>
      <w:proofErr w:type="gramEnd"/>
      <w:r w:rsidRPr="003E41BE">
        <w:rPr>
          <w:rFonts w:eastAsia="方正仿宋_GBK"/>
          <w:sz w:val="32"/>
          <w:szCs w:val="32"/>
        </w:rPr>
        <w:t>〔</w:t>
      </w:r>
      <w:r w:rsidRPr="003E41BE">
        <w:rPr>
          <w:rFonts w:eastAsia="方正仿宋_GBK"/>
          <w:sz w:val="32"/>
          <w:szCs w:val="32"/>
        </w:rPr>
        <w:t>2023</w:t>
      </w:r>
      <w:r w:rsidRPr="003E41BE">
        <w:rPr>
          <w:rFonts w:eastAsia="方正仿宋_GBK"/>
          <w:sz w:val="32"/>
          <w:szCs w:val="32"/>
        </w:rPr>
        <w:t>〕</w:t>
      </w:r>
      <w:r w:rsidR="003E41BE" w:rsidRPr="003E41BE">
        <w:rPr>
          <w:rFonts w:eastAsia="方正仿宋_GBK"/>
          <w:sz w:val="32"/>
          <w:szCs w:val="32"/>
        </w:rPr>
        <w:t>8</w:t>
      </w:r>
      <w:r w:rsidR="003E41BE" w:rsidRPr="003E41BE">
        <w:rPr>
          <w:rFonts w:eastAsia="方正仿宋_GBK"/>
          <w:sz w:val="32"/>
          <w:szCs w:val="32"/>
        </w:rPr>
        <w:t>1</w:t>
      </w:r>
      <w:r w:rsidRPr="003E41BE">
        <w:rPr>
          <w:rFonts w:eastAsia="方正仿宋_GBK"/>
          <w:sz w:val="32"/>
          <w:szCs w:val="32"/>
        </w:rPr>
        <w:t>号</w:t>
      </w:r>
      <w:bookmarkEnd w:id="0"/>
    </w:p>
    <w:p w:rsidR="00901F5B" w:rsidRDefault="00901F5B" w:rsidP="00901F5B"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3B963B" wp14:editId="28FF0F6E">
                <wp:simplePos x="0" y="0"/>
                <wp:positionH relativeFrom="column">
                  <wp:posOffset>-3810</wp:posOffset>
                </wp:positionH>
                <wp:positionV relativeFrom="paragraph">
                  <wp:posOffset>98425</wp:posOffset>
                </wp:positionV>
                <wp:extent cx="5622925" cy="0"/>
                <wp:effectExtent l="13970" t="20955" r="20955" b="1714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292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7.75pt" to="442.4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" strokecolor="red" strokeweight="2pt"/>
            </w:pict>
          </mc:Fallback>
        </mc:AlternateContent>
      </w:r>
    </w:p>
    <w:p w:rsidR="00901F5B" w:rsidRDefault="00901F5B" w:rsidP="00901F5B">
      <w:pPr>
        <w:spacing w:line="640" w:lineRule="exact"/>
        <w:jc w:val="center"/>
        <w:rPr>
          <w:rFonts w:eastAsia="方正小标宋_GBK"/>
          <w:spacing w:val="-4"/>
          <w:sz w:val="44"/>
          <w:szCs w:val="44"/>
        </w:rPr>
      </w:pPr>
      <w:bookmarkStart w:id="1" w:name="filename"/>
      <w:r w:rsidRPr="00787657">
        <w:rPr>
          <w:rFonts w:eastAsia="方正小标宋_GBK" w:hint="eastAsia"/>
          <w:spacing w:val="-4"/>
          <w:sz w:val="44"/>
          <w:szCs w:val="44"/>
        </w:rPr>
        <w:t>关于</w:t>
      </w:r>
      <w:r>
        <w:rPr>
          <w:rFonts w:eastAsia="方正小标宋_GBK" w:hint="eastAsia"/>
          <w:spacing w:val="-4"/>
          <w:sz w:val="44"/>
          <w:szCs w:val="44"/>
        </w:rPr>
        <w:t>提前</w:t>
      </w:r>
      <w:r w:rsidRPr="00787657">
        <w:rPr>
          <w:rFonts w:eastAsia="方正小标宋_GBK" w:hint="eastAsia"/>
          <w:spacing w:val="-4"/>
          <w:sz w:val="44"/>
          <w:szCs w:val="44"/>
        </w:rPr>
        <w:t>下达</w:t>
      </w:r>
      <w:r w:rsidRPr="00787657">
        <w:rPr>
          <w:rFonts w:eastAsia="方正小标宋_GBK" w:hint="eastAsia"/>
          <w:spacing w:val="-4"/>
          <w:sz w:val="44"/>
          <w:szCs w:val="44"/>
        </w:rPr>
        <w:t>202</w:t>
      </w:r>
      <w:r>
        <w:rPr>
          <w:rFonts w:eastAsia="方正小标宋_GBK" w:hint="eastAsia"/>
          <w:spacing w:val="-4"/>
          <w:sz w:val="44"/>
          <w:szCs w:val="44"/>
        </w:rPr>
        <w:t>4</w:t>
      </w:r>
      <w:r w:rsidRPr="00787657">
        <w:rPr>
          <w:rFonts w:eastAsia="方正小标宋_GBK" w:hint="eastAsia"/>
          <w:spacing w:val="-4"/>
          <w:sz w:val="44"/>
          <w:szCs w:val="44"/>
        </w:rPr>
        <w:t>年</w:t>
      </w:r>
      <w:r>
        <w:rPr>
          <w:rFonts w:eastAsia="方正小标宋_GBK" w:hint="eastAsia"/>
          <w:spacing w:val="-4"/>
          <w:sz w:val="44"/>
          <w:szCs w:val="44"/>
        </w:rPr>
        <w:t>中央</w:t>
      </w:r>
      <w:r w:rsidRPr="00787657">
        <w:rPr>
          <w:rFonts w:eastAsia="方正小标宋_GBK" w:hint="eastAsia"/>
          <w:spacing w:val="-4"/>
          <w:sz w:val="44"/>
          <w:szCs w:val="44"/>
        </w:rPr>
        <w:t>财政衔接推进</w:t>
      </w:r>
    </w:p>
    <w:p w:rsidR="00901F5B" w:rsidRDefault="00901F5B" w:rsidP="00901F5B">
      <w:pPr>
        <w:spacing w:line="640" w:lineRule="exact"/>
        <w:jc w:val="center"/>
        <w:rPr>
          <w:rFonts w:eastAsia="方正小标宋_GBK"/>
          <w:sz w:val="44"/>
          <w:szCs w:val="44"/>
        </w:rPr>
      </w:pPr>
      <w:r w:rsidRPr="00787657">
        <w:rPr>
          <w:rFonts w:eastAsia="方正小标宋_GBK" w:hint="eastAsia"/>
          <w:spacing w:val="-4"/>
          <w:sz w:val="44"/>
          <w:szCs w:val="44"/>
        </w:rPr>
        <w:t>乡村振</w:t>
      </w:r>
      <w:r>
        <w:rPr>
          <w:rFonts w:eastAsia="方正小标宋_GBK" w:hint="eastAsia"/>
          <w:sz w:val="44"/>
          <w:szCs w:val="44"/>
        </w:rPr>
        <w:t>兴</w:t>
      </w:r>
      <w:r w:rsidRPr="00787657">
        <w:rPr>
          <w:rFonts w:eastAsia="方正小标宋_GBK" w:hint="eastAsia"/>
          <w:spacing w:val="-8"/>
          <w:sz w:val="44"/>
          <w:szCs w:val="44"/>
        </w:rPr>
        <w:t>补助资金预算的通知</w:t>
      </w:r>
      <w:bookmarkEnd w:id="1"/>
    </w:p>
    <w:p w:rsidR="00901F5B" w:rsidRDefault="00901F5B" w:rsidP="00901F5B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901F5B" w:rsidRDefault="00901F5B" w:rsidP="00901F5B">
      <w:pPr>
        <w:spacing w:line="560" w:lineRule="exact"/>
        <w:jc w:val="left"/>
        <w:rPr>
          <w:rFonts w:eastAsia="方正仿宋_GBK"/>
          <w:sz w:val="32"/>
          <w:szCs w:val="32"/>
        </w:rPr>
      </w:pPr>
      <w:bookmarkStart w:id="2" w:name="zsbm"/>
      <w:r>
        <w:rPr>
          <w:rFonts w:ascii="方正仿宋_GBK" w:eastAsia="方正仿宋_GBK" w:hint="eastAsia"/>
          <w:sz w:val="32"/>
          <w:szCs w:val="32"/>
        </w:rPr>
        <w:t>各区（县）财政局</w:t>
      </w:r>
      <w:bookmarkEnd w:id="2"/>
      <w:r>
        <w:rPr>
          <w:rFonts w:ascii="方正仿宋_GBK" w:eastAsia="方正仿宋_GBK" w:hint="eastAsia"/>
          <w:sz w:val="32"/>
          <w:szCs w:val="32"/>
        </w:rPr>
        <w:t>：</w:t>
      </w:r>
      <w:bookmarkStart w:id="3" w:name="_GoBack"/>
      <w:bookmarkEnd w:id="3"/>
    </w:p>
    <w:p w:rsidR="00901F5B" w:rsidRDefault="00901F5B" w:rsidP="00901F5B">
      <w:pPr>
        <w:spacing w:line="56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根据自治区财政厅《关于</w:t>
      </w:r>
      <w:r>
        <w:rPr>
          <w:rFonts w:eastAsia="方正仿宋_GBK" w:hint="eastAsia"/>
          <w:sz w:val="32"/>
          <w:szCs w:val="32"/>
        </w:rPr>
        <w:t>提前</w:t>
      </w:r>
      <w:r>
        <w:rPr>
          <w:rFonts w:eastAsia="方正仿宋_GBK"/>
          <w:sz w:val="32"/>
          <w:szCs w:val="32"/>
        </w:rPr>
        <w:t>下达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中央</w:t>
      </w:r>
      <w:r>
        <w:rPr>
          <w:rFonts w:eastAsia="方正仿宋_GBK"/>
          <w:sz w:val="32"/>
          <w:szCs w:val="32"/>
        </w:rPr>
        <w:t>财政衔接推进乡村振兴补助资金预算的通知》（新财振﹝</w:t>
      </w:r>
      <w:r>
        <w:rPr>
          <w:rFonts w:eastAsia="方正仿宋_GBK"/>
          <w:sz w:val="32"/>
          <w:szCs w:val="32"/>
        </w:rPr>
        <w:t>2023</w:t>
      </w:r>
      <w:r>
        <w:rPr>
          <w:rFonts w:eastAsia="方正仿宋_GBK"/>
          <w:sz w:val="32"/>
          <w:szCs w:val="32"/>
        </w:rPr>
        <w:t>﹞</w:t>
      </w:r>
      <w:r>
        <w:rPr>
          <w:rFonts w:eastAsia="方正仿宋_GBK" w:hint="eastAsia"/>
          <w:sz w:val="32"/>
          <w:szCs w:val="32"/>
        </w:rPr>
        <w:t>37</w:t>
      </w:r>
      <w:r>
        <w:rPr>
          <w:rFonts w:eastAsia="方正仿宋_GBK"/>
          <w:sz w:val="32"/>
          <w:szCs w:val="32"/>
        </w:rPr>
        <w:t>号）精神，现</w:t>
      </w:r>
      <w:r>
        <w:rPr>
          <w:rFonts w:eastAsia="方正仿宋_GBK" w:hint="eastAsia"/>
          <w:sz w:val="32"/>
          <w:szCs w:val="32"/>
        </w:rPr>
        <w:t>提前</w:t>
      </w:r>
      <w:r>
        <w:rPr>
          <w:rFonts w:eastAsia="方正仿宋_GBK"/>
          <w:sz w:val="32"/>
          <w:szCs w:val="32"/>
        </w:rPr>
        <w:t>下达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中央</w:t>
      </w:r>
      <w:r>
        <w:rPr>
          <w:rFonts w:eastAsia="方正仿宋_GBK"/>
          <w:sz w:val="32"/>
          <w:szCs w:val="32"/>
        </w:rPr>
        <w:t>财政衔接推进乡村振兴补助资金</w:t>
      </w:r>
      <w:r>
        <w:rPr>
          <w:rFonts w:eastAsia="方正仿宋_GBK" w:hint="eastAsia"/>
          <w:sz w:val="32"/>
          <w:szCs w:val="32"/>
        </w:rPr>
        <w:t>预算指标</w:t>
      </w:r>
      <w:r>
        <w:rPr>
          <w:rFonts w:eastAsia="方正仿宋_GBK" w:hint="eastAsia"/>
          <w:sz w:val="32"/>
          <w:szCs w:val="32"/>
        </w:rPr>
        <w:t>10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868</w:t>
      </w:r>
      <w:r>
        <w:rPr>
          <w:rFonts w:eastAsia="方正仿宋_GBK" w:hint="eastAsia"/>
          <w:sz w:val="32"/>
          <w:szCs w:val="32"/>
        </w:rPr>
        <w:t>万</w:t>
      </w:r>
      <w:r>
        <w:rPr>
          <w:rFonts w:eastAsia="方正仿宋_GBK"/>
          <w:sz w:val="32"/>
          <w:szCs w:val="32"/>
        </w:rPr>
        <w:t>元</w:t>
      </w:r>
      <w:r>
        <w:rPr>
          <w:rFonts w:eastAsia="方正仿宋_GBK" w:hint="eastAsia"/>
          <w:sz w:val="32"/>
          <w:szCs w:val="32"/>
        </w:rPr>
        <w:t>。该预算指标</w:t>
      </w:r>
      <w:r>
        <w:rPr>
          <w:rFonts w:eastAsia="方正仿宋_GBK"/>
          <w:sz w:val="32"/>
          <w:szCs w:val="32"/>
        </w:rPr>
        <w:t>请列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年政府收支分类科目</w:t>
      </w:r>
      <w:r>
        <w:rPr>
          <w:rFonts w:eastAsia="方正仿宋_GBK"/>
          <w:sz w:val="32"/>
          <w:szCs w:val="32"/>
        </w:rPr>
        <w:t>“1100231</w:t>
      </w:r>
      <w:r>
        <w:rPr>
          <w:rFonts w:eastAsia="方正仿宋_GBK"/>
          <w:sz w:val="32"/>
          <w:szCs w:val="32"/>
        </w:rPr>
        <w:t>巩固脱贫攻坚成果衔接乡村振兴转移支付收入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“21305</w:t>
      </w:r>
      <w:r>
        <w:rPr>
          <w:rFonts w:eastAsia="方正仿宋_GBK"/>
          <w:sz w:val="32"/>
          <w:szCs w:val="32"/>
        </w:rPr>
        <w:t>农林水</w:t>
      </w:r>
      <w:r>
        <w:rPr>
          <w:rFonts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巩固脱贫攻坚成果衔接乡村振兴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 w:hint="eastAsia"/>
          <w:sz w:val="32"/>
          <w:szCs w:val="32"/>
        </w:rPr>
        <w:t>科目，各区（县）按实际支出方向将支出功能科目明确</w:t>
      </w:r>
      <w:proofErr w:type="gramStart"/>
      <w:r>
        <w:rPr>
          <w:rFonts w:eastAsia="方正仿宋_GBK" w:hint="eastAsia"/>
          <w:sz w:val="32"/>
          <w:szCs w:val="32"/>
        </w:rPr>
        <w:t>至相应项</w:t>
      </w:r>
      <w:proofErr w:type="gramEnd"/>
      <w:r>
        <w:rPr>
          <w:rFonts w:eastAsia="方正仿宋_GBK" w:hint="eastAsia"/>
          <w:sz w:val="32"/>
          <w:szCs w:val="32"/>
        </w:rPr>
        <w:t>级，指标待</w:t>
      </w:r>
      <w:r>
        <w:rPr>
          <w:rFonts w:eastAsia="方正仿宋_GBK" w:hint="eastAsia"/>
          <w:sz w:val="32"/>
          <w:szCs w:val="32"/>
        </w:rPr>
        <w:t>2024</w:t>
      </w:r>
      <w:r>
        <w:rPr>
          <w:rFonts w:eastAsia="方正仿宋_GBK" w:hint="eastAsia"/>
          <w:sz w:val="32"/>
          <w:szCs w:val="32"/>
        </w:rPr>
        <w:t>年预算年度开始后按程序使用</w:t>
      </w:r>
      <w:r>
        <w:rPr>
          <w:rFonts w:eastAsia="方正仿宋_GBK"/>
          <w:sz w:val="32"/>
          <w:szCs w:val="32"/>
        </w:rPr>
        <w:t>。</w:t>
      </w:r>
      <w:r>
        <w:rPr>
          <w:rFonts w:eastAsia="方正仿宋_GBK" w:hint="eastAsia"/>
          <w:sz w:val="32"/>
          <w:szCs w:val="32"/>
        </w:rPr>
        <w:lastRenderedPageBreak/>
        <w:t>具体要求</w:t>
      </w:r>
      <w:r>
        <w:rPr>
          <w:rFonts w:eastAsia="方正仿宋_GBK"/>
          <w:sz w:val="32"/>
          <w:szCs w:val="32"/>
        </w:rPr>
        <w:t>如下：</w:t>
      </w:r>
    </w:p>
    <w:p w:rsidR="00901F5B" w:rsidRDefault="00901F5B" w:rsidP="00901F5B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一、加强资金监督管理。认真贯彻落实党的二十大精神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贯彻落</w:t>
      </w:r>
      <w:proofErr w:type="gramStart"/>
      <w:r>
        <w:rPr>
          <w:rFonts w:eastAsia="方正仿宋_GBK"/>
          <w:sz w:val="32"/>
          <w:szCs w:val="32"/>
        </w:rPr>
        <w:t>实习近</w:t>
      </w:r>
      <w:proofErr w:type="gramEnd"/>
      <w:r>
        <w:rPr>
          <w:rFonts w:eastAsia="方正仿宋_GBK"/>
          <w:sz w:val="32"/>
          <w:szCs w:val="32"/>
        </w:rPr>
        <w:t>平总书记关于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三农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工作重要论述</w:t>
      </w:r>
      <w:r>
        <w:rPr>
          <w:rFonts w:eastAsia="方正仿宋_GBK" w:hint="eastAsia"/>
          <w:sz w:val="32"/>
          <w:szCs w:val="32"/>
        </w:rPr>
        <w:t>，</w:t>
      </w:r>
      <w:proofErr w:type="gramStart"/>
      <w:r>
        <w:rPr>
          <w:rFonts w:eastAsia="方正仿宋_GBK"/>
          <w:sz w:val="32"/>
          <w:szCs w:val="32"/>
        </w:rPr>
        <w:t>持续抓好</w:t>
      </w:r>
      <w:proofErr w:type="gramEnd"/>
      <w:r>
        <w:rPr>
          <w:rFonts w:eastAsia="方正仿宋_GBK"/>
          <w:sz w:val="32"/>
          <w:szCs w:val="32"/>
        </w:rPr>
        <w:t>巩固拓展脱贫攻坚成果同乡村振兴有效衔接工作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压实资金</w:t>
      </w:r>
      <w:r>
        <w:rPr>
          <w:rFonts w:eastAsia="方正仿宋_GBK" w:hint="eastAsia"/>
          <w:sz w:val="32"/>
          <w:szCs w:val="32"/>
        </w:rPr>
        <w:t>使用管理</w:t>
      </w:r>
      <w:r>
        <w:rPr>
          <w:rFonts w:eastAsia="方正仿宋_GBK"/>
          <w:sz w:val="32"/>
          <w:szCs w:val="32"/>
        </w:rPr>
        <w:t>责任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严格按照资金管理办法规定的用途安排资金</w:t>
      </w:r>
      <w:r>
        <w:rPr>
          <w:rFonts w:eastAsia="方正仿宋_GBK" w:hint="eastAsia"/>
          <w:sz w:val="32"/>
          <w:szCs w:val="32"/>
        </w:rPr>
        <w:t>，</w:t>
      </w:r>
      <w:r w:rsidRPr="0068447A">
        <w:rPr>
          <w:rFonts w:eastAsia="方正仿宋_GBK" w:hint="eastAsia"/>
          <w:sz w:val="32"/>
          <w:szCs w:val="32"/>
        </w:rPr>
        <w:t>严禁资金用于负面清单及与巩固衔接工作无关的事项</w:t>
      </w:r>
      <w:r w:rsidRPr="0068447A">
        <w:rPr>
          <w:rFonts w:eastAsia="方正仿宋_GBK" w:hint="eastAsia"/>
          <w:sz w:val="32"/>
          <w:szCs w:val="32"/>
        </w:rPr>
        <w:t>,</w:t>
      </w:r>
      <w:r w:rsidRPr="0068447A">
        <w:rPr>
          <w:rFonts w:eastAsia="方正仿宋_GBK" w:hint="eastAsia"/>
          <w:sz w:val="32"/>
          <w:szCs w:val="32"/>
        </w:rPr>
        <w:t>严禁发生挤占挪用、贪污侵占、虚报冒领、滞留闲置资金情况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不得随意扩大使用范围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不得以任何理由挪用、挤占和滞留资金。</w:t>
      </w:r>
      <w:r>
        <w:rPr>
          <w:rFonts w:eastAsia="方正仿宋_GBK" w:hint="eastAsia"/>
          <w:sz w:val="32"/>
          <w:szCs w:val="32"/>
        </w:rPr>
        <w:t>并按照有关要求于每月月底前报送资金使用管理情况</w:t>
      </w:r>
      <w:r w:rsidRPr="0068447A">
        <w:rPr>
          <w:rFonts w:eastAsia="方正仿宋_GBK" w:hint="eastAsia"/>
          <w:sz w:val="32"/>
          <w:szCs w:val="32"/>
        </w:rPr>
        <w:t>。</w:t>
      </w:r>
    </w:p>
    <w:p w:rsidR="00901F5B" w:rsidRDefault="00901F5B" w:rsidP="00901F5B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二、</w:t>
      </w:r>
      <w:r>
        <w:rPr>
          <w:rFonts w:eastAsia="方正仿宋_GBK"/>
          <w:sz w:val="32"/>
          <w:szCs w:val="32"/>
        </w:rPr>
        <w:t>突出资金支持重点。督促相关部门加强项目谋划等前期工作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突出衔接资金支持重点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优先支持联农带农富农产业发展</w:t>
      </w:r>
      <w:r>
        <w:rPr>
          <w:rFonts w:eastAsia="方正仿宋_GBK" w:hint="eastAsia"/>
          <w:sz w:val="32"/>
          <w:szCs w:val="32"/>
        </w:rPr>
        <w:t>，进一步</w:t>
      </w:r>
      <w:r>
        <w:rPr>
          <w:rFonts w:eastAsia="方正仿宋_GBK"/>
          <w:sz w:val="32"/>
          <w:szCs w:val="32"/>
        </w:rPr>
        <w:t>巩固拓展脱贫攻坚成果</w:t>
      </w:r>
      <w:r>
        <w:rPr>
          <w:rFonts w:eastAsia="方正仿宋_GBK" w:hint="eastAsia"/>
          <w:sz w:val="32"/>
          <w:szCs w:val="32"/>
        </w:rPr>
        <w:t>，坚决守住不发生规模性返贫底线，</w:t>
      </w:r>
      <w:r>
        <w:rPr>
          <w:rFonts w:eastAsia="方正仿宋_GBK"/>
          <w:sz w:val="32"/>
          <w:szCs w:val="32"/>
        </w:rPr>
        <w:t>增强脱贫地区和脱贫群众内生发展动力。</w:t>
      </w:r>
      <w:r w:rsidRPr="0066359A">
        <w:rPr>
          <w:rFonts w:eastAsia="方正仿宋_GBK" w:hint="eastAsia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 w:rsidRPr="0066359A">
        <w:rPr>
          <w:rFonts w:eastAsia="方正仿宋_GBK" w:hint="eastAsia"/>
          <w:sz w:val="32"/>
          <w:szCs w:val="32"/>
        </w:rPr>
        <w:t>年中央衔接资金用于产业比例不得低于</w:t>
      </w:r>
      <w:r w:rsidRPr="0066359A">
        <w:rPr>
          <w:rFonts w:eastAsia="方正仿宋_GBK" w:hint="eastAsia"/>
          <w:sz w:val="32"/>
          <w:szCs w:val="32"/>
        </w:rPr>
        <w:t>6</w:t>
      </w:r>
      <w:r>
        <w:rPr>
          <w:rFonts w:eastAsia="方正仿宋_GBK" w:hint="eastAsia"/>
          <w:sz w:val="32"/>
          <w:szCs w:val="32"/>
        </w:rPr>
        <w:t>5</w:t>
      </w:r>
      <w:r w:rsidRPr="0066359A">
        <w:rPr>
          <w:rFonts w:eastAsia="方正仿宋_GBK" w:hint="eastAsia"/>
          <w:sz w:val="32"/>
          <w:szCs w:val="32"/>
        </w:rPr>
        <w:t>%</w:t>
      </w:r>
      <w:r w:rsidRPr="0066359A">
        <w:rPr>
          <w:rFonts w:eastAsia="方正仿宋_GBK" w:hint="eastAsia"/>
          <w:sz w:val="32"/>
          <w:szCs w:val="32"/>
        </w:rPr>
        <w:t>。</w:t>
      </w:r>
    </w:p>
    <w:p w:rsidR="00901F5B" w:rsidRDefault="00901F5B" w:rsidP="00901F5B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三、</w:t>
      </w:r>
      <w:r>
        <w:rPr>
          <w:rFonts w:eastAsia="方正仿宋_GBK"/>
          <w:sz w:val="32"/>
          <w:szCs w:val="32"/>
        </w:rPr>
        <w:t>落实公告公示制度。建立健全衔接资金项目公告公示制度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对资金年度使用计划、支持项目、补助标准、资金来源及额度等信息必须按规定程序进行公告公示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全面接受社会监督。</w:t>
      </w:r>
    </w:p>
    <w:p w:rsidR="00901F5B" w:rsidRDefault="00901F5B" w:rsidP="00901F5B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四</w:t>
      </w:r>
      <w:r>
        <w:rPr>
          <w:rFonts w:eastAsia="方正仿宋_GBK"/>
          <w:sz w:val="32"/>
          <w:szCs w:val="32"/>
        </w:rPr>
        <w:t>、要严格按照《乌鲁木齐市财政专项资金使用跟踪反馈管理暂行办法》（</w:t>
      </w:r>
      <w:proofErr w:type="gramStart"/>
      <w:r>
        <w:rPr>
          <w:rFonts w:eastAsia="方正仿宋_GBK"/>
          <w:sz w:val="32"/>
          <w:szCs w:val="32"/>
        </w:rPr>
        <w:t>乌财预</w:t>
      </w:r>
      <w:proofErr w:type="gramEnd"/>
      <w:r>
        <w:rPr>
          <w:rFonts w:eastAsia="方正仿宋_GBK"/>
          <w:sz w:val="32"/>
          <w:szCs w:val="32"/>
        </w:rPr>
        <w:t>﹝</w:t>
      </w:r>
      <w:r>
        <w:rPr>
          <w:rFonts w:eastAsia="方正仿宋_GBK"/>
          <w:sz w:val="32"/>
          <w:szCs w:val="32"/>
        </w:rPr>
        <w:t>2018</w:t>
      </w:r>
      <w:r>
        <w:rPr>
          <w:rFonts w:eastAsia="方正仿宋_GBK"/>
          <w:sz w:val="32"/>
          <w:szCs w:val="32"/>
        </w:rPr>
        <w:t>﹞</w:t>
      </w:r>
      <w:r>
        <w:rPr>
          <w:rFonts w:eastAsia="方正仿宋_GBK"/>
          <w:sz w:val="32"/>
          <w:szCs w:val="32"/>
        </w:rPr>
        <w:t>41</w:t>
      </w:r>
      <w:r>
        <w:rPr>
          <w:rFonts w:eastAsia="方正仿宋_GBK"/>
          <w:sz w:val="32"/>
          <w:szCs w:val="32"/>
        </w:rPr>
        <w:t>号）要求，及时报送财政资金使用情况跟踪反馈单。</w:t>
      </w:r>
      <w:r>
        <w:rPr>
          <w:rFonts w:eastAsia="方正仿宋_GBK"/>
          <w:sz w:val="32"/>
          <w:szCs w:val="32"/>
        </w:rPr>
        <w:t xml:space="preserve"> </w:t>
      </w:r>
    </w:p>
    <w:p w:rsidR="00901F5B" w:rsidRDefault="00901F5B" w:rsidP="00901F5B">
      <w:pPr>
        <w:spacing w:line="560" w:lineRule="exact"/>
        <w:ind w:firstLine="645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五</w:t>
      </w:r>
      <w:r>
        <w:rPr>
          <w:rFonts w:eastAsia="方正仿宋_GBK"/>
          <w:sz w:val="32"/>
          <w:szCs w:val="32"/>
        </w:rPr>
        <w:t>、强</w:t>
      </w:r>
      <w:r>
        <w:rPr>
          <w:rFonts w:eastAsia="方正仿宋_GBK" w:hint="eastAsia"/>
          <w:sz w:val="32"/>
          <w:szCs w:val="32"/>
        </w:rPr>
        <w:t>化</w:t>
      </w:r>
      <w:r>
        <w:rPr>
          <w:rFonts w:eastAsia="方正仿宋_GBK"/>
          <w:sz w:val="32"/>
          <w:szCs w:val="32"/>
        </w:rPr>
        <w:t>资金绩效管理。落实全面实施绩效管理要求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强化绩效目标管理</w:t>
      </w:r>
      <w:r>
        <w:rPr>
          <w:rFonts w:eastAsia="方正仿宋_GBK"/>
          <w:sz w:val="32"/>
          <w:szCs w:val="32"/>
        </w:rPr>
        <w:t>,</w:t>
      </w:r>
      <w:r>
        <w:rPr>
          <w:rFonts w:eastAsia="方正仿宋_GBK"/>
          <w:sz w:val="32"/>
          <w:szCs w:val="32"/>
        </w:rPr>
        <w:t>做好绩效运行监控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扎实开展绩效评价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突出资金使用成效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保障资金使用的安全性、规范性和有效</w:t>
      </w:r>
      <w:r>
        <w:rPr>
          <w:rFonts w:eastAsia="方正仿宋_GBK"/>
          <w:sz w:val="32"/>
          <w:szCs w:val="32"/>
        </w:rPr>
        <w:lastRenderedPageBreak/>
        <w:t>性。</w:t>
      </w:r>
    </w:p>
    <w:p w:rsidR="00901F5B" w:rsidRDefault="00901F5B" w:rsidP="00901F5B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六</w:t>
      </w:r>
      <w:r>
        <w:rPr>
          <w:rFonts w:eastAsia="方正仿宋_GBK"/>
          <w:sz w:val="32"/>
          <w:szCs w:val="32"/>
        </w:rPr>
        <w:t>、落实直达</w:t>
      </w:r>
      <w:r w:rsidRPr="0036612A">
        <w:rPr>
          <w:rFonts w:eastAsia="方正仿宋_GBK"/>
          <w:sz w:val="32"/>
          <w:szCs w:val="32"/>
        </w:rPr>
        <w:t>资金管理要求。衔接资</w:t>
      </w:r>
      <w:r w:rsidRPr="00787657">
        <w:rPr>
          <w:rFonts w:eastAsia="方正仿宋_GBK"/>
          <w:sz w:val="32"/>
          <w:szCs w:val="32"/>
        </w:rPr>
        <w:t>金纳入直达资金管理</w:t>
      </w:r>
      <w:r w:rsidRPr="00787657">
        <w:rPr>
          <w:rFonts w:eastAsia="方正仿宋_GBK"/>
          <w:sz w:val="32"/>
          <w:szCs w:val="32"/>
        </w:rPr>
        <w:t>,</w:t>
      </w:r>
      <w:r>
        <w:rPr>
          <w:rFonts w:eastAsia="方正仿宋_GBK" w:hint="eastAsia"/>
          <w:sz w:val="32"/>
          <w:szCs w:val="32"/>
        </w:rPr>
        <w:t>请各区（县）</w:t>
      </w:r>
      <w:r w:rsidRPr="0036612A">
        <w:rPr>
          <w:rFonts w:eastAsia="方正仿宋_GBK"/>
          <w:sz w:val="32"/>
          <w:szCs w:val="32"/>
        </w:rPr>
        <w:t>做好直达资金记账对账、信息公开等基础管理工作</w:t>
      </w:r>
      <w:r>
        <w:rPr>
          <w:rFonts w:eastAsia="方正仿宋_GBK" w:hint="eastAsia"/>
          <w:sz w:val="32"/>
          <w:szCs w:val="32"/>
        </w:rPr>
        <w:t>，</w:t>
      </w:r>
      <w:r w:rsidRPr="0036612A">
        <w:rPr>
          <w:rFonts w:eastAsia="方正仿宋_GBK"/>
          <w:sz w:val="32"/>
          <w:szCs w:val="32"/>
        </w:rPr>
        <w:t>特别是直达资金监控平台录入工作</w:t>
      </w:r>
      <w:r w:rsidRPr="00787657">
        <w:rPr>
          <w:rFonts w:eastAsia="方正仿宋_GBK"/>
          <w:sz w:val="32"/>
          <w:szCs w:val="32"/>
        </w:rPr>
        <w:t>,</w:t>
      </w:r>
      <w:r w:rsidRPr="00787657">
        <w:rPr>
          <w:rFonts w:eastAsia="方正仿宋_GBK"/>
          <w:sz w:val="32"/>
          <w:szCs w:val="32"/>
        </w:rPr>
        <w:t>及时登录预算指标</w:t>
      </w:r>
      <w:r>
        <w:rPr>
          <w:rFonts w:eastAsia="方正仿宋_GBK" w:hint="eastAsia"/>
          <w:sz w:val="32"/>
          <w:szCs w:val="32"/>
        </w:rPr>
        <w:t>，</w:t>
      </w:r>
      <w:r w:rsidRPr="0036612A">
        <w:rPr>
          <w:rFonts w:eastAsia="方正仿宋_GBK"/>
          <w:sz w:val="32"/>
          <w:szCs w:val="32"/>
        </w:rPr>
        <w:t>准确标注直达资金标识</w:t>
      </w:r>
      <w:r>
        <w:rPr>
          <w:rFonts w:eastAsia="方正仿宋_GBK" w:hint="eastAsia"/>
          <w:sz w:val="32"/>
          <w:szCs w:val="32"/>
        </w:rPr>
        <w:t>（</w:t>
      </w:r>
      <w:r w:rsidRPr="0036612A">
        <w:rPr>
          <w:rFonts w:eastAsia="方正仿宋_GBK"/>
          <w:sz w:val="32"/>
          <w:szCs w:val="32"/>
        </w:rPr>
        <w:t>01</w:t>
      </w:r>
      <w:r>
        <w:rPr>
          <w:rFonts w:eastAsia="方正仿宋_GBK" w:hint="eastAsia"/>
          <w:sz w:val="32"/>
          <w:szCs w:val="32"/>
        </w:rPr>
        <w:t>中央</w:t>
      </w:r>
      <w:r w:rsidRPr="00787657">
        <w:rPr>
          <w:rFonts w:eastAsia="方正仿宋_GBK"/>
          <w:sz w:val="32"/>
          <w:szCs w:val="32"/>
        </w:rPr>
        <w:t>直达资金</w:t>
      </w:r>
      <w:r>
        <w:rPr>
          <w:rFonts w:eastAsia="方正仿宋_GBK" w:hint="eastAsia"/>
          <w:sz w:val="32"/>
          <w:szCs w:val="32"/>
        </w:rPr>
        <w:t>），</w:t>
      </w:r>
      <w:r w:rsidRPr="0036612A">
        <w:rPr>
          <w:rFonts w:eastAsia="方正仿宋_GBK"/>
          <w:sz w:val="32"/>
          <w:szCs w:val="32"/>
        </w:rPr>
        <w:t>保持直达资金标识不变</w:t>
      </w:r>
      <w:r>
        <w:rPr>
          <w:rFonts w:eastAsia="方正仿宋_GBK" w:hint="eastAsia"/>
          <w:sz w:val="32"/>
          <w:szCs w:val="32"/>
        </w:rPr>
        <w:t>，</w:t>
      </w:r>
      <w:r w:rsidRPr="0036612A">
        <w:rPr>
          <w:rFonts w:eastAsia="方正仿宋_GBK"/>
          <w:sz w:val="32"/>
          <w:szCs w:val="32"/>
        </w:rPr>
        <w:t>贯穿资金拨付、使</w:t>
      </w:r>
      <w:r>
        <w:rPr>
          <w:rFonts w:eastAsia="方正仿宋_GBK"/>
          <w:sz w:val="32"/>
          <w:szCs w:val="32"/>
        </w:rPr>
        <w:t>用等整个环节</w:t>
      </w:r>
      <w:r>
        <w:rPr>
          <w:rFonts w:eastAsia="方正仿宋_GBK" w:hint="eastAsia"/>
          <w:sz w:val="32"/>
          <w:szCs w:val="32"/>
        </w:rPr>
        <w:t>。密切跟踪资金预算执行情况，</w:t>
      </w:r>
      <w:r>
        <w:rPr>
          <w:rFonts w:eastAsia="方正仿宋_GBK"/>
          <w:sz w:val="32"/>
          <w:szCs w:val="32"/>
        </w:rPr>
        <w:t>确保直达资金数据真实、账目清晰、流向明确。</w:t>
      </w:r>
    </w:p>
    <w:p w:rsidR="00901F5B" w:rsidRDefault="00901F5B" w:rsidP="00901F5B">
      <w:pPr>
        <w:spacing w:line="560" w:lineRule="exact"/>
        <w:ind w:firstLine="645"/>
        <w:rPr>
          <w:rFonts w:eastAsia="方正仿宋_GBK"/>
          <w:sz w:val="32"/>
          <w:szCs w:val="32"/>
        </w:rPr>
      </w:pPr>
    </w:p>
    <w:p w:rsidR="00901F5B" w:rsidRDefault="00901F5B" w:rsidP="00901F5B">
      <w:pPr>
        <w:spacing w:line="500" w:lineRule="exact"/>
        <w:ind w:leftChars="305" w:left="1920" w:hangingChars="400" w:hanging="128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附件：</w:t>
      </w:r>
      <w:r>
        <w:rPr>
          <w:rFonts w:eastAsia="方正仿宋_GBK"/>
          <w:sz w:val="32"/>
          <w:szCs w:val="32"/>
        </w:rPr>
        <w:t xml:space="preserve">1. </w:t>
      </w:r>
      <w:r>
        <w:rPr>
          <w:rFonts w:eastAsia="方正仿宋_GBK" w:hint="eastAsia"/>
          <w:sz w:val="32"/>
          <w:szCs w:val="32"/>
        </w:rPr>
        <w:t>提前下达</w:t>
      </w:r>
      <w:r>
        <w:rPr>
          <w:rFonts w:eastAsia="方正仿宋_GBK" w:hint="eastAsia"/>
          <w:sz w:val="32"/>
          <w:szCs w:val="32"/>
        </w:rPr>
        <w:t>2024</w:t>
      </w:r>
      <w:r>
        <w:rPr>
          <w:rFonts w:eastAsia="方正仿宋_GBK" w:hint="eastAsia"/>
          <w:sz w:val="32"/>
          <w:szCs w:val="32"/>
        </w:rPr>
        <w:t>年中央财政衔接推进乡村振兴补助资金分配表</w:t>
      </w:r>
    </w:p>
    <w:p w:rsidR="00901F5B" w:rsidRDefault="00901F5B" w:rsidP="00901F5B">
      <w:pPr>
        <w:spacing w:line="50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2. </w:t>
      </w:r>
      <w:r>
        <w:rPr>
          <w:rFonts w:eastAsia="方正仿宋_GBK" w:hint="eastAsia"/>
          <w:sz w:val="32"/>
          <w:szCs w:val="32"/>
        </w:rPr>
        <w:t>提前下达</w:t>
      </w:r>
      <w:r>
        <w:rPr>
          <w:rFonts w:eastAsia="方正仿宋_GBK" w:hint="eastAsia"/>
          <w:sz w:val="32"/>
          <w:szCs w:val="32"/>
        </w:rPr>
        <w:t>2024</w:t>
      </w:r>
      <w:r>
        <w:rPr>
          <w:rFonts w:eastAsia="方正仿宋_GBK" w:hint="eastAsia"/>
          <w:sz w:val="32"/>
          <w:szCs w:val="32"/>
        </w:rPr>
        <w:t>年中央财政衔接推进乡村振兴补助资金项目支出</w:t>
      </w:r>
      <w:r>
        <w:rPr>
          <w:rFonts w:eastAsia="方正仿宋_GBK"/>
          <w:sz w:val="32"/>
          <w:szCs w:val="32"/>
        </w:rPr>
        <w:t>绩效目标表</w:t>
      </w:r>
    </w:p>
    <w:p w:rsidR="00901F5B" w:rsidRDefault="00901F5B" w:rsidP="00901F5B">
      <w:pPr>
        <w:spacing w:line="500" w:lineRule="exact"/>
        <w:ind w:leftChars="761" w:left="1918" w:hangingChars="100" w:hanging="32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3.</w:t>
      </w:r>
      <w:r>
        <w:rPr>
          <w:rFonts w:eastAsia="方正仿宋_GBK"/>
          <w:sz w:val="32"/>
          <w:szCs w:val="32"/>
        </w:rPr>
        <w:t>乌鲁木齐市财政专项资金使用跟踪反馈</w:t>
      </w:r>
      <w:r>
        <w:rPr>
          <w:rFonts w:eastAsia="方正仿宋_GBK" w:hint="eastAsia"/>
          <w:sz w:val="32"/>
          <w:szCs w:val="32"/>
        </w:rPr>
        <w:t>表</w:t>
      </w:r>
    </w:p>
    <w:p w:rsidR="00901F5B" w:rsidRDefault="00901F5B" w:rsidP="00901F5B">
      <w:pPr>
        <w:spacing w:line="560" w:lineRule="exact"/>
        <w:ind w:firstLineChars="507" w:firstLine="1622"/>
        <w:rPr>
          <w:rFonts w:ascii="方正仿宋_GBK" w:eastAsia="方正仿宋_GBK"/>
          <w:sz w:val="32"/>
          <w:szCs w:val="32"/>
        </w:rPr>
      </w:pPr>
    </w:p>
    <w:p w:rsidR="00901F5B" w:rsidRDefault="00901F5B" w:rsidP="00901F5B">
      <w:pPr>
        <w:spacing w:line="560" w:lineRule="exact"/>
        <w:rPr>
          <w:rFonts w:ascii="方正仿宋_GBK" w:eastAsia="方正仿宋_GBK"/>
          <w:sz w:val="32"/>
          <w:szCs w:val="32"/>
        </w:rPr>
      </w:pPr>
    </w:p>
    <w:p w:rsidR="00901F5B" w:rsidRDefault="00901F5B" w:rsidP="00901F5B">
      <w:pPr>
        <w:spacing w:line="560" w:lineRule="exact"/>
        <w:ind w:firstLineChars="1500" w:firstLine="48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乌鲁木齐市财政局</w:t>
      </w:r>
    </w:p>
    <w:p w:rsidR="00901F5B" w:rsidRPr="00787657" w:rsidRDefault="00901F5B" w:rsidP="00901F5B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                    </w:t>
      </w:r>
      <w:r w:rsidRPr="00787657">
        <w:rPr>
          <w:rFonts w:eastAsia="方正仿宋_GBK"/>
          <w:sz w:val="32"/>
          <w:szCs w:val="32"/>
        </w:rPr>
        <w:t xml:space="preserve"> 2023</w:t>
      </w:r>
      <w:r w:rsidRPr="00787657"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12</w:t>
      </w:r>
      <w:r w:rsidRPr="00787657"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01</w:t>
      </w:r>
      <w:r>
        <w:rPr>
          <w:rFonts w:eastAsia="方正仿宋_GBK" w:hint="eastAsia"/>
          <w:sz w:val="32"/>
          <w:szCs w:val="32"/>
        </w:rPr>
        <w:t>日</w:t>
      </w:r>
    </w:p>
    <w:p w:rsidR="00901F5B" w:rsidRDefault="00901F5B" w:rsidP="00901F5B">
      <w:pPr>
        <w:spacing w:line="560" w:lineRule="exact"/>
        <w:ind w:left="3147" w:hanging="2509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（此件</w:t>
      </w:r>
      <w:bookmarkStart w:id="4" w:name="sfgk"/>
      <w:r>
        <w:rPr>
          <w:rFonts w:eastAsia="方正仿宋_GBK" w:hint="eastAsia"/>
          <w:sz w:val="32"/>
          <w:szCs w:val="32"/>
        </w:rPr>
        <w:t>主动公开</w:t>
      </w:r>
      <w:bookmarkEnd w:id="4"/>
      <w:r>
        <w:rPr>
          <w:rFonts w:eastAsia="方正仿宋_GBK"/>
          <w:sz w:val="32"/>
          <w:szCs w:val="32"/>
        </w:rPr>
        <w:t>）</w:t>
      </w:r>
    </w:p>
    <w:p w:rsidR="00901F5B" w:rsidRDefault="00901F5B" w:rsidP="00901F5B">
      <w:pPr>
        <w:spacing w:line="560" w:lineRule="exact"/>
        <w:ind w:left="3147" w:hanging="2509"/>
        <w:rPr>
          <w:rFonts w:eastAsia="方正仿宋_GBK"/>
          <w:sz w:val="32"/>
          <w:szCs w:val="32"/>
        </w:rPr>
      </w:pPr>
    </w:p>
    <w:tbl>
      <w:tblPr>
        <w:tblW w:w="0" w:type="auto"/>
        <w:tblInd w:w="108" w:type="dxa"/>
        <w:tblBorders>
          <w:top w:val="single" w:sz="18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4"/>
      </w:tblGrid>
      <w:tr w:rsidR="00901F5B" w:rsidTr="005B6364">
        <w:tc>
          <w:tcPr>
            <w:tcW w:w="8414" w:type="dxa"/>
          </w:tcPr>
          <w:p w:rsidR="00901F5B" w:rsidRDefault="00901F5B" w:rsidP="005B6364">
            <w:pPr>
              <w:tabs>
                <w:tab w:val="left" w:pos="2266"/>
              </w:tabs>
              <w:spacing w:line="400" w:lineRule="exact"/>
              <w:ind w:leftChars="76" w:left="860" w:right="640" w:hangingChars="250" w:hanging="70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抄送：</w:t>
            </w:r>
            <w:bookmarkStart w:id="5" w:name="csmb"/>
            <w:r>
              <w:rPr>
                <w:rFonts w:ascii="方正仿宋_GBK" w:eastAsia="方正仿宋_GBK" w:hAnsi="宋体" w:hint="eastAsia"/>
                <w:sz w:val="28"/>
                <w:szCs w:val="28"/>
              </w:rPr>
              <w:t>市农业农村局（市乡村振兴局），市审计局、本局预算科、国库科</w:t>
            </w:r>
            <w:bookmarkEnd w:id="5"/>
          </w:p>
        </w:tc>
      </w:tr>
    </w:tbl>
    <w:p w:rsidR="00901F5B" w:rsidRDefault="00901F5B" w:rsidP="00901F5B">
      <w:pPr>
        <w:tabs>
          <w:tab w:val="right" w:pos="8844"/>
        </w:tabs>
        <w:spacing w:line="400" w:lineRule="exact"/>
        <w:ind w:firstLineChars="100" w:firstLine="28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3ED71" wp14:editId="7358EE53">
                <wp:simplePos x="0" y="0"/>
                <wp:positionH relativeFrom="column">
                  <wp:posOffset>3810</wp:posOffset>
                </wp:positionH>
                <wp:positionV relativeFrom="paragraph">
                  <wp:posOffset>266700</wp:posOffset>
                </wp:positionV>
                <wp:extent cx="5615940" cy="0"/>
                <wp:effectExtent l="21590" t="14605" r="20320" b="139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21pt" to="442.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" strokeweight="2pt"/>
            </w:pict>
          </mc:Fallback>
        </mc:AlternateContent>
      </w:r>
      <w:bookmarkStart w:id="6" w:name="yinfadanwei"/>
      <w:r>
        <w:rPr>
          <w:rFonts w:ascii="方正仿宋_GBK" w:eastAsia="方正仿宋_GBK" w:hint="eastAsia"/>
          <w:sz w:val="28"/>
          <w:szCs w:val="28"/>
        </w:rPr>
        <w:t>乌鲁木齐市财政局办公</w:t>
      </w:r>
      <w:bookmarkEnd w:id="6"/>
      <w:r>
        <w:rPr>
          <w:rFonts w:ascii="方正仿宋_GBK" w:eastAsia="方正仿宋_GBK" w:hint="eastAsia"/>
          <w:sz w:val="28"/>
          <w:szCs w:val="28"/>
        </w:rPr>
        <w:t xml:space="preserve">室          </w:t>
      </w:r>
      <w:bookmarkStart w:id="7" w:name="yfdate"/>
      <w:r>
        <w:rPr>
          <w:rFonts w:eastAsia="方正仿宋_GBK"/>
          <w:sz w:val="28"/>
          <w:szCs w:val="28"/>
        </w:rPr>
        <w:t xml:space="preserve">    </w:t>
      </w:r>
      <w:r>
        <w:rPr>
          <w:rFonts w:eastAsia="方正仿宋_GBK" w:hint="eastAsia"/>
          <w:sz w:val="28"/>
          <w:szCs w:val="28"/>
        </w:rPr>
        <w:t>2023</w:t>
      </w:r>
      <w:r>
        <w:rPr>
          <w:rFonts w:eastAsia="方正仿宋_GBK" w:hint="eastAsia"/>
          <w:sz w:val="28"/>
          <w:szCs w:val="28"/>
        </w:rPr>
        <w:t>年</w:t>
      </w:r>
      <w:r>
        <w:rPr>
          <w:rFonts w:eastAsia="方正仿宋_GBK" w:hint="eastAsia"/>
          <w:sz w:val="28"/>
          <w:szCs w:val="28"/>
        </w:rPr>
        <w:t>12</w:t>
      </w:r>
      <w:r>
        <w:rPr>
          <w:rFonts w:eastAsia="方正仿宋_GBK" w:hint="eastAsia"/>
          <w:sz w:val="28"/>
          <w:szCs w:val="28"/>
        </w:rPr>
        <w:t>月</w:t>
      </w:r>
      <w:r>
        <w:rPr>
          <w:rFonts w:eastAsia="方正仿宋_GBK" w:hint="eastAsia"/>
          <w:sz w:val="28"/>
          <w:szCs w:val="28"/>
        </w:rPr>
        <w:t>01</w:t>
      </w:r>
      <w:r>
        <w:rPr>
          <w:rFonts w:eastAsia="方正仿宋_GBK" w:hint="eastAsia"/>
          <w:sz w:val="28"/>
          <w:szCs w:val="28"/>
        </w:rPr>
        <w:t>日</w:t>
      </w:r>
      <w:bookmarkEnd w:id="7"/>
      <w:r>
        <w:rPr>
          <w:rFonts w:ascii="方正仿宋_GBK" w:eastAsia="方正仿宋_GBK" w:hint="eastAsia"/>
          <w:sz w:val="28"/>
          <w:szCs w:val="28"/>
        </w:rPr>
        <w:t>印发</w:t>
      </w:r>
    </w:p>
    <w:p w:rsidR="00901F5B" w:rsidRPr="00D37D45" w:rsidRDefault="00901F5B" w:rsidP="00901F5B"/>
    <w:p w:rsidR="008F4C00" w:rsidRPr="00901F5B" w:rsidRDefault="008F4C00"/>
    <w:sectPr w:rsidR="008F4C00" w:rsidRPr="00901F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456" w:rsidRDefault="00503456" w:rsidP="003E41BE">
      <w:r>
        <w:separator/>
      </w:r>
    </w:p>
  </w:endnote>
  <w:endnote w:type="continuationSeparator" w:id="0">
    <w:p w:rsidR="00503456" w:rsidRDefault="00503456" w:rsidP="003E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456" w:rsidRDefault="00503456" w:rsidP="003E41BE">
      <w:r>
        <w:separator/>
      </w:r>
    </w:p>
  </w:footnote>
  <w:footnote w:type="continuationSeparator" w:id="0">
    <w:p w:rsidR="00503456" w:rsidRDefault="00503456" w:rsidP="003E4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15"/>
    <w:rsid w:val="002F2315"/>
    <w:rsid w:val="003E41BE"/>
    <w:rsid w:val="00503456"/>
    <w:rsid w:val="008F4C00"/>
    <w:rsid w:val="0090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901F5B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styleId="a3">
    <w:name w:val="header"/>
    <w:basedOn w:val="a"/>
    <w:link w:val="Char"/>
    <w:uiPriority w:val="99"/>
    <w:unhideWhenUsed/>
    <w:rsid w:val="003E4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41B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4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41B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F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901F5B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styleId="a3">
    <w:name w:val="header"/>
    <w:basedOn w:val="a"/>
    <w:link w:val="Char"/>
    <w:uiPriority w:val="99"/>
    <w:unhideWhenUsed/>
    <w:rsid w:val="003E4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E41B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4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41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190</Words>
  <Characters>1088</Characters>
  <Application>Microsoft Office Word</Application>
  <DocSecurity>0</DocSecurity>
  <Lines>9</Lines>
  <Paragraphs>2</Paragraphs>
  <ScaleCrop>false</ScaleCrop>
  <Company>微软中国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闫康</dc:creator>
  <cp:keywords/>
  <dc:description/>
  <cp:lastModifiedBy>闫康</cp:lastModifiedBy>
  <cp:revision>3</cp:revision>
  <dcterms:created xsi:type="dcterms:W3CDTF">2023-11-30T10:11:00Z</dcterms:created>
  <dcterms:modified xsi:type="dcterms:W3CDTF">2023-12-01T03:23:00Z</dcterms:modified>
</cp:coreProperties>
</file>