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FF67A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乌鲁木齐市人民政府质量奖管理办法</w:t>
      </w:r>
    </w:p>
    <w:p w14:paraId="4757C8C0">
      <w:pPr>
        <w:pStyle w:val="2"/>
        <w:keepNext w:val="0"/>
        <w:keepLines w:val="0"/>
        <w:widowControl/>
        <w:suppressLineNumbers w:val="0"/>
      </w:pPr>
      <w:r>
        <w:t>            </w:t>
      </w:r>
      <w:r>
        <w:rPr>
          <w:rFonts w:ascii="方正黑体_GBK" w:hAnsi="方正黑体_GBK" w:eastAsia="方正黑体_GBK" w:cs="方正黑体_GBK"/>
          <w:color w:val="000000"/>
          <w:sz w:val="31"/>
          <w:szCs w:val="31"/>
        </w:rPr>
        <w:t>第一章</w:t>
      </w:r>
      <w:r>
        <w:t> </w:t>
      </w:r>
      <w:r>
        <w:rPr>
          <w:rFonts w:hint="eastAsia" w:ascii="方正黑体_GBK" w:hAnsi="方正黑体_GBK" w:eastAsia="方正黑体_GBK" w:cs="方正黑体_GBK"/>
          <w:color w:val="000000"/>
          <w:sz w:val="31"/>
          <w:szCs w:val="31"/>
        </w:rPr>
        <w:t>总则</w:t>
      </w:r>
    </w:p>
    <w:p w14:paraId="0AD85138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1"/>
          <w:szCs w:val="31"/>
        </w:rPr>
        <w:t>第一条</w:t>
      </w:r>
      <w:r>
        <w:t> 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为激励各类组织加强质量管理、追求卓越绩效，推进质量强市建设，促进经济社会高质量发展，根据《中华人民共和国产品质量法》《中国质量奖管理办法》《新疆维吾尔自治区质量强区建设实施方案》《新疆维吾尔自治区人民政府质量奖管理办法》《国家功勋荣誉表彰条例》《评比表彰和创建示范活动管理办法》等有关规定，按照《乌鲁木齐市质量强市建设实施方案》《乌鲁木齐市推进丝绸之路经济带知识产权强市建设实施方案》要求，结合我市实际情况，制定本办法。</w:t>
      </w:r>
    </w:p>
    <w:p w14:paraId="718A86DB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1"/>
          <w:szCs w:val="31"/>
        </w:rPr>
        <w:t>第二条</w:t>
      </w:r>
      <w:r>
        <w:t> 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本办法所称乌鲁木齐市人民政府质量奖（以下简称市质量奖）由乌鲁木齐市人民政府设立，授予质量提升成绩显著、发挥显著示范带动作用、对促进经济社会发展作出突出贡献的组织。</w:t>
      </w:r>
    </w:p>
    <w:p w14:paraId="557688AF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本办法所称组织是指登记注册的法人、非法人组织或者其分支、内设、派出等机构。</w:t>
      </w:r>
    </w:p>
    <w:p w14:paraId="72870250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1"/>
          <w:szCs w:val="31"/>
        </w:rPr>
        <w:t>第三条</w:t>
      </w:r>
      <w:r>
        <w:t> 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 xml:space="preserve">市质量奖设质量奖、质量奖提名奖，评选周期为 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年。</w:t>
      </w:r>
    </w:p>
    <w:p w14:paraId="08941F8D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 xml:space="preserve">市质量奖名额每届不超过 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 xml:space="preserve">个组织，质量奖提名奖名额每届不超过 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个组织，允许出现少于规定数量甚至空缺的情况。</w:t>
      </w:r>
    </w:p>
    <w:p w14:paraId="3C9BE144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1"/>
          <w:szCs w:val="31"/>
        </w:rPr>
        <w:t>第四条</w:t>
      </w:r>
      <w:r>
        <w:t> 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市质量奖评审遵循科学、公开、公平、公正、审慎原则，自愿申请、好中择优，不收取任何费用。</w:t>
      </w:r>
    </w:p>
    <w:p w14:paraId="1ECD52E5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市质量奖评审工作经费由市财政列入年度预算，由质量和知识产权强市工作领导小组办公室〔乌鲁木齐市市场监督管理局（乌鲁木齐市知识产权局），以下简称办公室〕负责管理，实行专款专用。</w:t>
      </w:r>
    </w:p>
    <w:p w14:paraId="7342867C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1"/>
          <w:szCs w:val="31"/>
        </w:rPr>
        <w:t>第五条</w:t>
      </w:r>
      <w:r>
        <w:t> 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市质量奖评审标准，参照国家标准《卓越绩效评价准则》（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GB/T19580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）和《卓越绩效评价准则实施指南》（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GB/Z19579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）的最新版本。</w:t>
      </w:r>
    </w:p>
    <w:p w14:paraId="07515348">
      <w:pPr>
        <w:pStyle w:val="2"/>
        <w:keepNext w:val="0"/>
        <w:keepLines w:val="0"/>
        <w:widowControl/>
        <w:suppressLineNumbers w:val="0"/>
      </w:pPr>
      <w:r>
        <w:t>            </w:t>
      </w:r>
      <w:r>
        <w:rPr>
          <w:rFonts w:hint="eastAsia" w:ascii="方正黑体_GBK" w:hAnsi="方正黑体_GBK" w:eastAsia="方正黑体_GBK" w:cs="方正黑体_GBK"/>
          <w:color w:val="000000"/>
          <w:sz w:val="31"/>
          <w:szCs w:val="31"/>
        </w:rPr>
        <w:t>第二章</w:t>
      </w:r>
      <w:r>
        <w:t> </w:t>
      </w:r>
      <w:r>
        <w:rPr>
          <w:rFonts w:hint="eastAsia" w:ascii="方正黑体_GBK" w:hAnsi="方正黑体_GBK" w:eastAsia="方正黑体_GBK" w:cs="方正黑体_GBK"/>
          <w:color w:val="000000"/>
          <w:sz w:val="31"/>
          <w:szCs w:val="31"/>
        </w:rPr>
        <w:t>组织管理</w:t>
      </w:r>
    </w:p>
    <w:p w14:paraId="10E7A714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1"/>
          <w:szCs w:val="31"/>
        </w:rPr>
        <w:t>第六条</w:t>
      </w:r>
      <w:r>
        <w:t> 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市质量和知识产权强市工作领导小组（以下简称领导小组）负责研究决定评审工作中的重大事项，审议、提出拟授奖组织名单。</w:t>
      </w:r>
    </w:p>
    <w:p w14:paraId="29318D71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1"/>
          <w:szCs w:val="31"/>
        </w:rPr>
        <w:t>第七条</w:t>
      </w:r>
      <w:r>
        <w:t> 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办公室负责市质量奖评审日常工作。主要职责：</w:t>
      </w:r>
    </w:p>
    <w:p w14:paraId="7F48287A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（一）组织制（修）订质量奖评审规则、评价依据；</w:t>
      </w:r>
    </w:p>
    <w:p w14:paraId="2AF0C2A4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（二）组织实施质量奖的申报、评审、表彰工作；</w:t>
      </w:r>
    </w:p>
    <w:p w14:paraId="67EE32F5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（三）建立评审专家队伍，负责评审员的培训及监督管理；</w:t>
      </w:r>
    </w:p>
    <w:p w14:paraId="279DBF60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（四）宣传、推广获奖企业的先进质量管理经验，规范使用市质量奖荣誉和标识；</w:t>
      </w:r>
    </w:p>
    <w:p w14:paraId="10E650FA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（五）处理与市质量奖评选表彰相关的其他事项。</w:t>
      </w:r>
    </w:p>
    <w:p w14:paraId="103F66F7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1"/>
          <w:szCs w:val="31"/>
        </w:rPr>
        <w:t>第八条</w:t>
      </w:r>
      <w:r>
        <w:t> 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各区（县）市场监督管理局、受市市场监督管理局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委托的行政机关负责本辖区、受委托范围内申报组织的审核推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荐、异议调查等工作。</w:t>
      </w:r>
    </w:p>
    <w:p w14:paraId="62D254FC">
      <w:pPr>
        <w:pStyle w:val="2"/>
        <w:keepNext w:val="0"/>
        <w:keepLines w:val="0"/>
        <w:widowControl/>
        <w:suppressLineNumbers w:val="0"/>
      </w:pPr>
      <w:r>
        <w:t>         </w:t>
      </w:r>
      <w:r>
        <w:rPr>
          <w:rFonts w:hint="eastAsia" w:ascii="方正黑体_GBK" w:hAnsi="方正黑体_GBK" w:eastAsia="方正黑体_GBK" w:cs="方正黑体_GBK"/>
          <w:color w:val="000000"/>
          <w:sz w:val="31"/>
          <w:szCs w:val="31"/>
        </w:rPr>
        <w:t>第三章</w:t>
      </w:r>
      <w:r>
        <w:t> </w:t>
      </w:r>
      <w:r>
        <w:rPr>
          <w:rFonts w:hint="eastAsia" w:ascii="方正黑体_GBK" w:hAnsi="方正黑体_GBK" w:eastAsia="方正黑体_GBK" w:cs="方正黑体_GBK"/>
          <w:color w:val="000000"/>
          <w:sz w:val="31"/>
          <w:szCs w:val="31"/>
        </w:rPr>
        <w:t>申报、评审与表彰</w:t>
      </w:r>
    </w:p>
    <w:p w14:paraId="7EE149C3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1"/>
          <w:szCs w:val="31"/>
        </w:rPr>
        <w:t>第九条</w:t>
      </w:r>
      <w:r>
        <w:t> 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申报市质量奖的组织应当符合下列条件：</w:t>
      </w:r>
    </w:p>
    <w:p w14:paraId="2223D533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（一）拥护党和国家的路线、方针、政策；</w:t>
      </w:r>
    </w:p>
    <w:p w14:paraId="7709E972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 xml:space="preserve">（二）在乌鲁木齐市行政区域内依法设立，正常运营 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 xml:space="preserve">年以上，新技术、新产业、新业态、新模式领域的组织正常运营 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年以上；</w:t>
      </w:r>
    </w:p>
    <w:p w14:paraId="33E6769B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 xml:space="preserve">（三）积极履行社会责任，近 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年所在组织无重大质量、安全、环境污染等事故、无因企业责任导致的客户、员工、供方、合作伙伴和社会对其的重大投诉，无其他较大及以上违法违规不良记录（</w:t>
      </w:r>
      <w:r>
        <w:rPr>
          <w:rFonts w:ascii="方正楷体_GBK" w:hAnsi="方正楷体_GBK" w:eastAsia="方正楷体_GBK" w:cs="方正楷体_GBK"/>
          <w:color w:val="000000"/>
          <w:sz w:val="30"/>
          <w:szCs w:val="30"/>
        </w:rPr>
        <w:t>至申报截止日期之前已完成信用修复的除外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）。出口企业未发生因产品质量安全原因引发的退运、销毁或官方通报；</w:t>
      </w:r>
    </w:p>
    <w:p w14:paraId="767A9F70">
      <w:pPr>
        <w:keepNext w:val="0"/>
        <w:keepLines w:val="0"/>
        <w:widowControl/>
        <w:suppressLineNumbers w:val="0"/>
        <w:ind w:left="0" w:firstLine="640"/>
        <w:jc w:val="righ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（四）通过《质量管理体系—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GB/T19001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-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2016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应用指南》</w:t>
      </w:r>
    </w:p>
    <w:p w14:paraId="27F8A31F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《质量管理体系要求》（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ISO9001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）认证或其他国际通行管理体系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 xml:space="preserve">认证，并有效运行 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 xml:space="preserve">年以上。或应用卓越绩效管理模式 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年以上。或自主创新的质量管理工具方法具有行业特色、企业特点和标杆示范作用；</w:t>
      </w:r>
    </w:p>
    <w:p w14:paraId="7C4683BF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（五）在一个申报周期内，有关联关系的母、子公司及分支、内设、派出等机构中，只可有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家申报市质量奖。原则上已获得自治区（省）级以上政府质量奖（</w:t>
      </w:r>
      <w:r>
        <w:rPr>
          <w:rFonts w:hint="eastAsia" w:ascii="方正楷体_GBK" w:hAnsi="方正楷体_GBK" w:eastAsia="方正楷体_GBK" w:cs="方正楷体_GBK"/>
          <w:color w:val="000000"/>
          <w:sz w:val="30"/>
          <w:szCs w:val="30"/>
        </w:rPr>
        <w:t>包括中国质量奖及其提名奖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0"/>
          <w:szCs w:val="30"/>
          <w:lang w:val="en-US" w:eastAsia="zh-CN" w:bidi="ar"/>
        </w:rPr>
        <w:t>自治区及外省级政府质量奖及提名奖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），不再接受其母、子公司及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分支、内设、派出等机构的申报。</w:t>
      </w:r>
    </w:p>
    <w:p w14:paraId="746F17A1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1"/>
          <w:szCs w:val="31"/>
        </w:rPr>
        <w:t>第十条</w:t>
      </w:r>
      <w:r>
        <w:t> 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鼓励创新能力强、质量管理水平先进、符合产业发展方向、成长性较强的中小型企业积极申报。</w:t>
      </w:r>
    </w:p>
    <w:p w14:paraId="715DF7FA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1"/>
          <w:szCs w:val="31"/>
        </w:rPr>
        <w:t>第十一条</w:t>
      </w:r>
      <w:r>
        <w:t> 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市质量奖评审工作按照以下程序进行：</w:t>
      </w:r>
    </w:p>
    <w:p w14:paraId="6C3F2C01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（一）申报动员。办公室在相关网站上公布评奖事项，会同各区（县）市场监督管理局、受市市场监督管理局委托的行政机关开展本辖区、受委托范围内组织的申报动员工作；</w:t>
      </w:r>
    </w:p>
    <w:p w14:paraId="6635A7D3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 xml:space="preserve">（二）审核推荐。凡符合申报条件的组织，按要求如实填写申报材料和提供相关印证材料，并在本组织内部对申报市质量奖事项进行公示不少于 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 xml:space="preserve">个工作日，公示无异议后，报送至所在区（县）市场监督管理局或受市场监督管理局委托的行政机关。相关部门对申报组织进行合法性审核，并对其所提供材料的完整性、真实性、准确性审核，通过后，对申报组织进行社会公示不少于 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个工作日，经公示无异议，出具审核推荐意见，并将组织所有材料报送办公室。</w:t>
      </w:r>
    </w:p>
    <w:p w14:paraId="74BE243C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申报材料不得涉及国家安全、国家秘密。涉及商业秘密的，申报组织应当予以注明；</w:t>
      </w:r>
    </w:p>
    <w:p w14:paraId="1C9780D6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 xml:space="preserve">（三）资格审查。办公室应当对申报组织是否符合申报条件、材料是否齐全、申报和审核推荐程序是否符合规定进行资格审查，并将通过资格审查的组织，推送有关部门进行合法性审核，最终形成市质量奖受理名单并向社会公示，公示时间不少于 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个工作日；</w:t>
      </w:r>
    </w:p>
    <w:p w14:paraId="05F5E367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（四）材料评审。对经公示无异议的申报组织，由评审专家对申报材料进行评审并形成评审意见，报办公室确定进入陈述答辩组织名单；</w:t>
      </w:r>
    </w:p>
    <w:p w14:paraId="2E8A3FF9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（五）陈述答辩。办公室组织评审专家对申报组织进行陈述答辩，形成陈述答辩意见，确定进入现场评审的申报组织名单；</w:t>
      </w:r>
    </w:p>
    <w:p w14:paraId="3EAED9FD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（六）现场评审。评审专家对申报组织进行现场评审，形成现场评审意见；</w:t>
      </w:r>
    </w:p>
    <w:p w14:paraId="5DBCB9CF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 xml:space="preserve">（七）审议。办公室根据评审意见形成评审报告，并同申报组织相关申报材料，一并报送领导小组审议，以无记名投票方式产生市质量奖、质量奖提名奖获奖建议名单，并向社会公示，公示时间不少于 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个工作日；</w:t>
      </w:r>
    </w:p>
    <w:p w14:paraId="0506B5E6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（八）审定。对经公示无异议的获奖建议组织，由办公室报乌鲁木齐市人民政府审定。</w:t>
      </w:r>
    </w:p>
    <w:p w14:paraId="7E54D0AC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1"/>
          <w:szCs w:val="31"/>
        </w:rPr>
        <w:t>第十二条</w:t>
      </w:r>
      <w:r>
        <w:t> 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任何组织和个人在市质量奖评审过程中对申报组织有异议的，应当书面向办公室提出，并提供证明材料。个人提出异议的，应当签署本人姓名，注明联系电话、通讯地址，并提供身份证明。单位提出异议的，应当注明住所及联系电话、通讯地址，并加盖单位公章。</w:t>
      </w:r>
    </w:p>
    <w:p w14:paraId="6280CF7B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1"/>
          <w:szCs w:val="31"/>
        </w:rPr>
        <w:t>第十三条</w:t>
      </w:r>
      <w:r>
        <w:t> 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 xml:space="preserve">办公室应当在收到异议材料之日起 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 xml:space="preserve">个工作日内，将有关情况推送相关审核推荐单位进行异议调查。审核推荐单位应当在 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个工作日内将调查情况书面报办公室，由办公室对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异议情况作出认定，并将处理结果书面告知异议人，抄送审核推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荐单位。异议审查期间，不影响有异议组织参加评审。异议内容查证属实且不符合申报条件的，取消申报组织参评资格。</w:t>
      </w:r>
    </w:p>
    <w:p w14:paraId="57AF3FB9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1"/>
          <w:szCs w:val="31"/>
        </w:rPr>
        <w:t>第十四条</w:t>
      </w:r>
      <w:r>
        <w:t> 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市质量奖的获奖组织由乌鲁木齐市人民政府发布表彰决定，并颁发证书、奖牌。</w:t>
      </w:r>
    </w:p>
    <w:p w14:paraId="0C2029FE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1"/>
          <w:szCs w:val="31"/>
        </w:rPr>
        <w:t>第十五条</w:t>
      </w:r>
      <w:r>
        <w:t> 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 xml:space="preserve">质量奖获奖组织在获奖后 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年内不得重复申报，质量奖提名奖获奖组织可以重复申报。</w:t>
      </w:r>
    </w:p>
    <w:p w14:paraId="3040D0A5">
      <w:pPr>
        <w:pStyle w:val="2"/>
        <w:keepNext w:val="0"/>
        <w:keepLines w:val="0"/>
        <w:widowControl/>
        <w:suppressLineNumbers w:val="0"/>
      </w:pPr>
      <w:r>
        <w:t>        </w:t>
      </w:r>
      <w:r>
        <w:rPr>
          <w:rFonts w:hint="eastAsia" w:ascii="方正黑体_GBK" w:hAnsi="方正黑体_GBK" w:eastAsia="方正黑体_GBK" w:cs="方正黑体_GBK"/>
          <w:color w:val="000000"/>
          <w:sz w:val="31"/>
          <w:szCs w:val="31"/>
        </w:rPr>
        <w:t>第四章</w:t>
      </w:r>
      <w:r>
        <w:t> </w:t>
      </w:r>
      <w:r>
        <w:rPr>
          <w:rFonts w:hint="eastAsia" w:ascii="方正黑体_GBK" w:hAnsi="方正黑体_GBK" w:eastAsia="方正黑体_GBK" w:cs="方正黑体_GBK"/>
          <w:color w:val="000000"/>
          <w:sz w:val="31"/>
          <w:szCs w:val="31"/>
        </w:rPr>
        <w:t>宣传推广与监督管理</w:t>
      </w:r>
    </w:p>
    <w:p w14:paraId="3D0250A6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1"/>
          <w:szCs w:val="31"/>
        </w:rPr>
        <w:t>第十六条</w:t>
      </w:r>
      <w:r>
        <w:t> 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获奖组织有宣传推广其先进质量管理经验的责任和义务，应持续改进质量管理模式，积极履行社会责任，树立标杆形象。鼓励其他组织积极导入卓越绩效管理模式。</w:t>
      </w:r>
    </w:p>
    <w:p w14:paraId="0FBACF28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1"/>
          <w:szCs w:val="31"/>
        </w:rPr>
        <w:t>第十七条</w:t>
      </w:r>
      <w:r>
        <w:t> 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获奖组织可在组织形象宣传中使用市质量奖荣誉称号及标识，但需注明获奖年份，且不得用于产品标签标识，不得出售、出租证书、奖牌，或者将其用于从事其他营利性活动。违反上述规定的，由办公室责令限期整改。</w:t>
      </w:r>
    </w:p>
    <w:p w14:paraId="33CB52AB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1"/>
          <w:szCs w:val="31"/>
        </w:rPr>
        <w:t>第十八条</w:t>
      </w:r>
      <w:r>
        <w:t> 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 xml:space="preserve">获奖组织如发生下列情形之一的，由办公室提请市人民政府撤销其荣誉称号，收回证书、奖牌，并在市级门户网站上予以公示。自撤销日起 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年内不得再次申报。</w:t>
      </w:r>
    </w:p>
    <w:p w14:paraId="4CB1F1F7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（一）发现采用不正当手段骗取奖项的；</w:t>
      </w:r>
    </w:p>
    <w:p w14:paraId="376AA9D0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（二）发生重大质量、安全、环境污染事故的；</w:t>
      </w:r>
    </w:p>
    <w:p w14:paraId="50B973A7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（三）产品、工程、服务、环境质量等方面，被监管部门查处或被群众投诉并查证属实的；</w:t>
      </w:r>
    </w:p>
    <w:p w14:paraId="6334822F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（四）发生严重违法、违规、违纪行为的。</w:t>
      </w:r>
    </w:p>
    <w:p w14:paraId="6832E9A9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1"/>
          <w:szCs w:val="31"/>
        </w:rPr>
        <w:t>第十九条</w:t>
      </w:r>
      <w:r>
        <w:t> 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参与市质量奖评审的工作人员和评审专家应实事求是、公正廉洁，保守相关秘密，严格遵守评审程序，与参评组织存在利害关系的应该回避。参与市质量奖评审的工作人员违反评审纪律的，由办公室提请市人民政府，交由相关单位予以调查，并将处理结果报办公室。评审专家违反评审规定的，取消评审专家资格。构成违法犯罪的，依法追究刑事责任。</w:t>
      </w:r>
    </w:p>
    <w:p w14:paraId="31C4D2CF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1"/>
          <w:szCs w:val="31"/>
        </w:rPr>
        <w:t>第二十条</w:t>
      </w:r>
      <w:r>
        <w:t> 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 xml:space="preserve">本办法自印发之日起施行，有效期 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年。</w:t>
      </w:r>
    </w:p>
    <w:p w14:paraId="59B0AF19">
      <w:pPr>
        <w:pStyle w:val="2"/>
        <w:keepNext w:val="0"/>
        <w:keepLines w:val="0"/>
        <w:widowControl/>
        <w:suppressLineNumbers w:val="0"/>
      </w:pPr>
      <w:r>
        <w:t>             </w:t>
      </w:r>
    </w:p>
    <w:p w14:paraId="2261DD1A">
      <w:pPr>
        <w:pStyle w:val="2"/>
        <w:keepNext w:val="0"/>
        <w:keepLines w:val="0"/>
        <w:widowControl/>
        <w:suppressLineNumbers w:val="0"/>
        <w:ind w:left="0" w:firstLine="640"/>
        <w:jc w:val="left"/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</w:pPr>
    </w:p>
    <w:p w14:paraId="6A741017">
      <w:pPr>
        <w:pStyle w:val="2"/>
        <w:keepNext w:val="0"/>
        <w:keepLines w:val="0"/>
        <w:widowControl/>
        <w:suppressLineNumbers w:val="0"/>
        <w:ind w:left="0" w:firstLine="3416" w:firstLineChars="1102"/>
        <w:jc w:val="left"/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乌鲁木齐市人民政府办公室</w:t>
      </w:r>
    </w:p>
    <w:p w14:paraId="3647CFC9">
      <w:pPr>
        <w:pStyle w:val="2"/>
        <w:keepNext w:val="0"/>
        <w:keepLines w:val="0"/>
        <w:widowControl/>
        <w:suppressLineNumbers w:val="0"/>
        <w:ind w:left="0" w:firstLine="3726" w:firstLineChars="1202"/>
        <w:jc w:val="left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z w:val="31"/>
          <w:szCs w:val="31"/>
          <w:lang w:val="en-US" w:eastAsia="zh-CN"/>
        </w:rPr>
        <w:t>2025年11月19日印发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13A3C"/>
    <w:rsid w:val="6441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3080</Words>
  <Characters>3123</Characters>
  <Lines>0</Lines>
  <Paragraphs>0</Paragraphs>
  <TotalTime>5</TotalTime>
  <ScaleCrop>false</ScaleCrop>
  <LinksUpToDate>false</LinksUpToDate>
  <CharactersWithSpaces>3218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2025-11-21T07:10:00Z</dcterms:created>
  <dc:creator>AYNUR</dc:creator>
  <cp:lastModifiedBy>AYNUR</cp:lastModifiedBy>
  <dcterms:modified xsi:type="dcterms:W3CDTF">2025-11-21T07:21:01Z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02B1BD614EC343C0BEC5D9B0D8807EFE_11</vt:lpwstr>
  </property>
  <property fmtid="{D5CDD505-2E9C-101B-9397-08002B2CF9AE}" pid="4" name="KSOTemplateDocerSaveRecord">
    <vt:lpwstr>eyJoZGlkIjoiNjYyZTg3M2NhZDkzYTY5YWM3YzZkYzE2NTQzODRhNjQiLCJ1c2VySWQiOiIzNTg2NDgyMzgifQ==</vt:lpwstr>
  </property>
</Properties>
</file>