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583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《乌鲁木齐市</w:t>
      </w:r>
      <w:r>
        <w:rPr>
          <w:rFonts w:hint="eastAsia" w:ascii="Times New Roman" w:hAnsi="Times New Roman" w:eastAsia="方正小标宋_GBK" w:cs="Times New Roman"/>
          <w:sz w:val="44"/>
          <w:szCs w:val="44"/>
          <w:lang w:val="en-US" w:eastAsia="zh-CN"/>
        </w:rPr>
        <w:t>网络预约</w:t>
      </w:r>
      <w:r>
        <w:rPr>
          <w:rFonts w:hint="eastAsia" w:ascii="Times New Roman" w:hAnsi="Times New Roman" w:eastAsia="方正小标宋_GBK" w:cs="Times New Roman"/>
          <w:sz w:val="44"/>
          <w:szCs w:val="44"/>
        </w:rPr>
        <w:t>出租汽车</w:t>
      </w:r>
      <w:r>
        <w:rPr>
          <w:rFonts w:hint="eastAsia" w:eastAsia="方正小标宋_GBK" w:cs="Times New Roman"/>
          <w:sz w:val="44"/>
          <w:szCs w:val="44"/>
          <w:lang w:val="en-US" w:eastAsia="zh-CN"/>
        </w:rPr>
        <w:t>经营</w:t>
      </w:r>
      <w:r>
        <w:rPr>
          <w:rFonts w:hint="eastAsia" w:ascii="Times New Roman" w:hAnsi="Times New Roman" w:eastAsia="方正小标宋_GBK" w:cs="Times New Roman"/>
          <w:sz w:val="44"/>
          <w:szCs w:val="44"/>
          <w:lang w:val="en-US" w:eastAsia="zh-CN"/>
        </w:rPr>
        <w:t>服务</w:t>
      </w:r>
      <w:r>
        <w:rPr>
          <w:rFonts w:hint="eastAsia" w:ascii="Times New Roman" w:hAnsi="Times New Roman" w:eastAsia="方正小标宋_GBK" w:cs="Times New Roman"/>
          <w:sz w:val="44"/>
          <w:szCs w:val="44"/>
        </w:rPr>
        <w:t>管理</w:t>
      </w:r>
      <w:r>
        <w:rPr>
          <w:rFonts w:hint="eastAsia" w:ascii="Times New Roman" w:hAnsi="Times New Roman" w:eastAsia="方正小标宋_GBK" w:cs="Times New Roman"/>
          <w:sz w:val="44"/>
          <w:szCs w:val="44"/>
          <w:lang w:val="en-US" w:eastAsia="zh-CN"/>
        </w:rPr>
        <w:t>办法</w:t>
      </w:r>
      <w:r>
        <w:rPr>
          <w:rFonts w:hint="eastAsia" w:eastAsia="方正小标宋_GBK" w:cs="Times New Roman"/>
          <w:sz w:val="44"/>
          <w:szCs w:val="44"/>
          <w:lang w:val="en-US" w:eastAsia="zh-CN"/>
        </w:rPr>
        <w:t>（征求意见稿）</w:t>
      </w:r>
      <w:r>
        <w:rPr>
          <w:rFonts w:hint="eastAsia" w:ascii="Times New Roman" w:hAnsi="Times New Roman" w:eastAsia="方正小标宋_GBK" w:cs="Times New Roman"/>
          <w:sz w:val="44"/>
          <w:szCs w:val="44"/>
        </w:rPr>
        <w:t>》</w:t>
      </w:r>
      <w:r>
        <w:rPr>
          <w:rFonts w:hint="eastAsia" w:eastAsia="方正小标宋_GBK" w:cs="Times New Roman"/>
          <w:sz w:val="44"/>
          <w:szCs w:val="44"/>
          <w:lang w:val="en-US" w:eastAsia="zh-CN"/>
        </w:rPr>
        <w:t>起草编制</w:t>
      </w:r>
      <w:r>
        <w:rPr>
          <w:rFonts w:hint="eastAsia" w:ascii="Times New Roman" w:hAnsi="Times New Roman" w:eastAsia="方正小标宋_GBK" w:cs="Times New Roman"/>
          <w:sz w:val="44"/>
          <w:szCs w:val="44"/>
          <w:lang w:eastAsia="zh-CN"/>
        </w:rPr>
        <w:t>说明</w:t>
      </w:r>
    </w:p>
    <w:p w14:paraId="320A531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Times New Roman"/>
          <w:sz w:val="44"/>
          <w:szCs w:val="44"/>
        </w:rPr>
      </w:pPr>
    </w:p>
    <w:p w14:paraId="3D5E6A4D">
      <w:pPr>
        <w:keepNext w:val="0"/>
        <w:keepLines w:val="0"/>
        <w:pageBreakBefore w:val="0"/>
        <w:widowControl w:val="0"/>
        <w:kinsoku/>
        <w:wordWrap/>
        <w:topLinePunct w:val="0"/>
        <w:autoSpaceDE/>
        <w:autoSpaceDN/>
        <w:bidi w:val="0"/>
        <w:adjustRightInd/>
        <w:snapToGrid/>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rPr>
        <w:t>一、</w:t>
      </w:r>
      <w:r>
        <w:rPr>
          <w:rFonts w:hint="eastAsia" w:ascii="方正黑体_GBK" w:hAnsi="方正黑体_GBK" w:eastAsia="方正黑体_GBK" w:cs="方正黑体_GBK"/>
          <w:lang w:val="en-US" w:eastAsia="zh-CN"/>
        </w:rPr>
        <w:t>修订必要性</w:t>
      </w:r>
    </w:p>
    <w:p w14:paraId="5E2D03CE">
      <w:pPr>
        <w:keepNext w:val="0"/>
        <w:keepLines w:val="0"/>
        <w:pageBreakBefore w:val="0"/>
        <w:widowControl w:val="0"/>
        <w:kinsoku/>
        <w:wordWrap/>
        <w:topLinePunct w:val="0"/>
        <w:autoSpaceDE/>
        <w:autoSpaceDN/>
        <w:bidi w:val="0"/>
        <w:adjustRightInd/>
        <w:snapToGrid/>
        <w:textAlignment w:val="auto"/>
        <w:rPr>
          <w:rFonts w:hint="eastAsia"/>
        </w:rPr>
      </w:pPr>
      <w:r>
        <w:rPr>
          <w:rFonts w:hint="eastAsia"/>
        </w:rPr>
        <w:t>20</w:t>
      </w:r>
      <w:r>
        <w:rPr>
          <w:rFonts w:hint="eastAsia"/>
          <w:lang w:val="en-US" w:eastAsia="zh-CN"/>
        </w:rPr>
        <w:t>23</w:t>
      </w:r>
      <w:r>
        <w:rPr>
          <w:rFonts w:hint="eastAsia"/>
        </w:rPr>
        <w:t>年</w:t>
      </w:r>
      <w:r>
        <w:rPr>
          <w:rFonts w:hint="eastAsia"/>
          <w:lang w:val="en-US" w:eastAsia="zh-CN"/>
        </w:rPr>
        <w:t>6</w:t>
      </w:r>
      <w:r>
        <w:rPr>
          <w:rFonts w:hint="eastAsia"/>
        </w:rPr>
        <w:t>月，市交通运输局、市工信局、市商务局、市公安局、市市场监督管理局、市委网信办等</w:t>
      </w:r>
      <w:r>
        <w:rPr>
          <w:rFonts w:hint="eastAsia"/>
          <w:lang w:val="en-US" w:eastAsia="zh-CN"/>
        </w:rPr>
        <w:t>部门联合印发</w:t>
      </w:r>
      <w:r>
        <w:rPr>
          <w:rFonts w:hint="eastAsia"/>
        </w:rPr>
        <w:t>《乌鲁木齐市网络预约出租汽车经营服务管理暂行办法》（以下简称《</w:t>
      </w:r>
      <w:r>
        <w:rPr>
          <w:rFonts w:hint="eastAsia"/>
          <w:lang w:val="en-US" w:eastAsia="zh-CN"/>
        </w:rPr>
        <w:t>暂行办法</w:t>
      </w:r>
      <w:r>
        <w:rPr>
          <w:rFonts w:hint="eastAsia"/>
        </w:rPr>
        <w:t>》），对加强网约车服务管理、规范网约车经营行为、保障网约车运营安全和方便广大群众出行发挥了重要作用。截至202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我</w:t>
      </w:r>
      <w:r>
        <w:rPr>
          <w:rFonts w:hint="eastAsia"/>
        </w:rPr>
        <w:t>市已经取得经营许可的网约车平台公司</w:t>
      </w:r>
      <w:r>
        <w:rPr>
          <w:rFonts w:hint="eastAsia"/>
          <w:lang w:val="en-US" w:eastAsia="zh-CN"/>
        </w:rPr>
        <w:t>15</w:t>
      </w:r>
      <w:r>
        <w:rPr>
          <w:rFonts w:hint="eastAsia"/>
        </w:rPr>
        <w:t>家，车辆</w:t>
      </w:r>
      <w:r>
        <w:rPr>
          <w:rFonts w:hint="eastAsia"/>
          <w:lang w:val="en-US" w:eastAsia="zh-CN"/>
        </w:rPr>
        <w:t>近</w:t>
      </w:r>
      <w:r>
        <w:rPr>
          <w:rFonts w:hint="eastAsia"/>
        </w:rPr>
        <w:t>1</w:t>
      </w:r>
      <w:r>
        <w:rPr>
          <w:rFonts w:hint="eastAsia"/>
          <w:lang w:val="en-US" w:eastAsia="zh-CN"/>
        </w:rPr>
        <w:t>.3万</w:t>
      </w:r>
      <w:r>
        <w:rPr>
          <w:rFonts w:hint="eastAsia"/>
        </w:rPr>
        <w:t>辆，驾驶员</w:t>
      </w:r>
      <w:r>
        <w:rPr>
          <w:rFonts w:hint="eastAsia"/>
          <w:lang w:val="en-US" w:eastAsia="zh-CN"/>
        </w:rPr>
        <w:t>1.1</w:t>
      </w:r>
      <w:r>
        <w:rPr>
          <w:rFonts w:hint="eastAsia"/>
        </w:rPr>
        <w:t>万余人。</w:t>
      </w:r>
    </w:p>
    <w:p w14:paraId="1FFFAD1F">
      <w:pPr>
        <w:keepNext w:val="0"/>
        <w:keepLines w:val="0"/>
        <w:pageBreakBefore w:val="0"/>
        <w:widowControl w:val="0"/>
        <w:kinsoku/>
        <w:wordWrap/>
        <w:topLinePunct w:val="0"/>
        <w:autoSpaceDE/>
        <w:autoSpaceDN/>
        <w:bidi w:val="0"/>
        <w:adjustRightInd/>
        <w:snapToGrid/>
        <w:textAlignment w:val="auto"/>
        <w:rPr>
          <w:rFonts w:hint="eastAsia"/>
        </w:rPr>
      </w:pPr>
      <w:r>
        <w:rPr>
          <w:rFonts w:hint="eastAsia"/>
        </w:rPr>
        <w:t>自《暂行办法》实施以来，网约车行业发生了深刻变化。为更好地适应行业发展新形势，迫切需要对现行办法进行修订，形成《乌鲁木齐市网络预约出租汽车经营服务管理办法》（以下简称《办法》）。通过</w:t>
      </w:r>
      <w:r>
        <w:rPr>
          <w:rFonts w:hint="eastAsia"/>
          <w:lang w:val="en-US" w:eastAsia="zh-CN"/>
        </w:rPr>
        <w:t>修订《办法》，</w:t>
      </w:r>
      <w:r>
        <w:rPr>
          <w:rFonts w:hint="eastAsia"/>
        </w:rPr>
        <w:t>进一步明确各方权利与义务，细化管理措施，是</w:t>
      </w:r>
      <w:r>
        <w:rPr>
          <w:rFonts w:hint="eastAsia"/>
          <w:lang w:val="en-US" w:eastAsia="zh-CN"/>
        </w:rPr>
        <w:t>持续</w:t>
      </w:r>
      <w:r>
        <w:rPr>
          <w:rFonts w:hint="eastAsia"/>
        </w:rPr>
        <w:t>规范和促进我市网约车行业稳定健康发展</w:t>
      </w:r>
      <w:r>
        <w:rPr>
          <w:rFonts w:hint="eastAsia"/>
          <w:lang w:eastAsia="zh-CN"/>
        </w:rPr>
        <w:t>，</w:t>
      </w:r>
      <w:r>
        <w:rPr>
          <w:rFonts w:hint="eastAsia"/>
        </w:rPr>
        <w:t>优化营商环境的必然</w:t>
      </w:r>
      <w:r>
        <w:rPr>
          <w:rFonts w:hint="eastAsia"/>
          <w:lang w:val="en-US" w:eastAsia="zh-CN"/>
        </w:rPr>
        <w:t>举措</w:t>
      </w:r>
      <w:r>
        <w:rPr>
          <w:rFonts w:hint="eastAsia"/>
        </w:rPr>
        <w:t>。</w:t>
      </w:r>
    </w:p>
    <w:p w14:paraId="75228CE6">
      <w:pPr>
        <w:keepNext w:val="0"/>
        <w:keepLines w:val="0"/>
        <w:pageBreakBefore w:val="0"/>
        <w:widowControl w:val="0"/>
        <w:kinsoku/>
        <w:wordWrap/>
        <w:topLinePunct w:val="0"/>
        <w:autoSpaceDE/>
        <w:autoSpaceDN/>
        <w:bidi w:val="0"/>
        <w:adjustRightInd/>
        <w:snapToGrid/>
        <w:textAlignment w:val="auto"/>
        <w:rPr>
          <w:rFonts w:hint="eastAsia" w:ascii="Times New Roman" w:hAnsi="Times New Roman"/>
          <w:lang w:val="en-US" w:eastAsia="zh-CN"/>
        </w:rPr>
      </w:pPr>
      <w:r>
        <w:rPr>
          <w:rFonts w:hint="eastAsia" w:ascii="方正黑体_GBK" w:hAnsi="方正黑体_GBK" w:eastAsia="方正黑体_GBK" w:cs="方正黑体_GBK"/>
        </w:rPr>
        <w:t>二、</w:t>
      </w:r>
      <w:r>
        <w:rPr>
          <w:rFonts w:hint="eastAsia" w:ascii="方正黑体_GBK" w:hAnsi="方正黑体_GBK" w:eastAsia="方正黑体_GBK" w:cs="方正黑体_GBK"/>
          <w:lang w:val="en-US" w:eastAsia="zh-CN"/>
        </w:rPr>
        <w:t>修订依据</w:t>
      </w:r>
    </w:p>
    <w:p w14:paraId="49F3358B">
      <w:pPr>
        <w:keepNext w:val="0"/>
        <w:keepLines w:val="0"/>
        <w:pageBreakBefore w:val="0"/>
        <w:widowControl w:val="0"/>
        <w:kinsoku/>
        <w:wordWrap/>
        <w:topLinePunct w:val="0"/>
        <w:autoSpaceDE/>
        <w:autoSpaceDN/>
        <w:bidi w:val="0"/>
        <w:adjustRightInd/>
        <w:snapToGrid/>
        <w:textAlignment w:val="auto"/>
        <w:rPr>
          <w:rFonts w:hint="eastAsia" w:ascii="Times New Roman" w:hAnsi="Times New Roman"/>
          <w:lang w:val="en-US" w:eastAsia="zh-CN"/>
        </w:rPr>
      </w:pPr>
      <w:r>
        <w:rPr>
          <w:rFonts w:hint="eastAsia" w:ascii="Times New Roman" w:hAnsi="Times New Roman"/>
          <w:lang w:val="en-US" w:eastAsia="zh-CN"/>
        </w:rPr>
        <w:t>1.《网络预约出租汽车经营服务管理暂行办法》（交通运输部令2016年第60号）；</w:t>
      </w:r>
    </w:p>
    <w:p w14:paraId="5893C242">
      <w:pPr>
        <w:keepNext w:val="0"/>
        <w:keepLines w:val="0"/>
        <w:pageBreakBefore w:val="0"/>
        <w:widowControl w:val="0"/>
        <w:kinsoku/>
        <w:wordWrap/>
        <w:topLinePunct w:val="0"/>
        <w:autoSpaceDE/>
        <w:autoSpaceDN/>
        <w:bidi w:val="0"/>
        <w:adjustRightInd/>
        <w:snapToGrid/>
        <w:textAlignment w:val="auto"/>
        <w:rPr>
          <w:rFonts w:hint="eastAsia" w:ascii="Times New Roman" w:hAnsi="Times New Roman"/>
          <w:lang w:val="en-US" w:eastAsia="zh-CN"/>
        </w:rPr>
      </w:pPr>
      <w:r>
        <w:rPr>
          <w:rFonts w:hint="eastAsia"/>
          <w:lang w:val="en-US" w:eastAsia="zh-CN"/>
        </w:rPr>
        <w:t>2</w:t>
      </w:r>
      <w:r>
        <w:rPr>
          <w:rFonts w:hint="eastAsia" w:ascii="Times New Roman" w:hAnsi="Times New Roman"/>
          <w:lang w:val="en-US" w:eastAsia="zh-CN"/>
        </w:rPr>
        <w:t>.《出租汽车驾驶员从业资格管理规定》（中华人民共和国交通运输部令2021年第15号）；</w:t>
      </w:r>
    </w:p>
    <w:p w14:paraId="75E6ACD4">
      <w:pPr>
        <w:keepNext w:val="0"/>
        <w:keepLines w:val="0"/>
        <w:pageBreakBefore w:val="0"/>
        <w:widowControl w:val="0"/>
        <w:kinsoku/>
        <w:wordWrap/>
        <w:topLinePunct w:val="0"/>
        <w:autoSpaceDE/>
        <w:autoSpaceDN/>
        <w:bidi w:val="0"/>
        <w:adjustRightInd/>
        <w:snapToGrid/>
        <w:textAlignment w:val="auto"/>
        <w:rPr>
          <w:rFonts w:hint="eastAsia" w:ascii="Times New Roman" w:hAnsi="Times New Roman"/>
          <w:lang w:val="en-US" w:eastAsia="zh-CN"/>
        </w:rPr>
      </w:pPr>
      <w:r>
        <w:rPr>
          <w:rFonts w:hint="eastAsia"/>
          <w:lang w:val="en-US" w:eastAsia="zh-CN"/>
        </w:rPr>
        <w:t>3</w:t>
      </w:r>
      <w:r>
        <w:rPr>
          <w:rFonts w:hint="eastAsia" w:ascii="Times New Roman" w:hAnsi="Times New Roman"/>
          <w:lang w:val="en-US" w:eastAsia="zh-CN"/>
        </w:rPr>
        <w:t>.《出租汽车服务质量信誉考核办法》（交运规〔2022〕2号）；</w:t>
      </w:r>
    </w:p>
    <w:p w14:paraId="1D5CAA89">
      <w:pPr>
        <w:keepNext w:val="0"/>
        <w:keepLines w:val="0"/>
        <w:pageBreakBefore w:val="0"/>
        <w:widowControl w:val="0"/>
        <w:kinsoku/>
        <w:wordWrap/>
        <w:topLinePunct w:val="0"/>
        <w:autoSpaceDE/>
        <w:autoSpaceDN/>
        <w:bidi w:val="0"/>
        <w:adjustRightInd/>
        <w:snapToGrid/>
        <w:textAlignment w:val="auto"/>
        <w:rPr>
          <w:rFonts w:hint="eastAsia" w:ascii="Times New Roman" w:hAnsi="Times New Roman"/>
          <w:lang w:val="en-US" w:eastAsia="zh-CN"/>
        </w:rPr>
      </w:pPr>
      <w:r>
        <w:rPr>
          <w:rFonts w:hint="eastAsia"/>
          <w:lang w:val="en-US" w:eastAsia="zh-CN"/>
        </w:rPr>
        <w:t>4.</w:t>
      </w:r>
      <w:r>
        <w:rPr>
          <w:rFonts w:hint="eastAsia" w:ascii="Times New Roman" w:hAnsi="Times New Roman"/>
          <w:lang w:val="en-US" w:eastAsia="zh-CN"/>
        </w:rPr>
        <w:t>关于加强网络预约出租汽车行业事前事中事后全链条联合监管有关工作的通知</w:t>
      </w:r>
      <w:r>
        <w:rPr>
          <w:rFonts w:hint="eastAsia"/>
          <w:lang w:val="en-US" w:eastAsia="zh-CN"/>
        </w:rPr>
        <w:t>（</w:t>
      </w:r>
      <w:r>
        <w:rPr>
          <w:rFonts w:hint="eastAsia" w:ascii="Times New Roman" w:hAnsi="Times New Roman"/>
          <w:lang w:val="en-US" w:eastAsia="zh-CN"/>
        </w:rPr>
        <w:t>交办运</w:t>
      </w:r>
      <w:r>
        <w:rPr>
          <w:rFonts w:hint="eastAsia" w:ascii="方正仿宋_GBK" w:hAnsi="方正仿宋_GBK" w:eastAsia="方正仿宋_GBK" w:cs="方正仿宋_GBK"/>
          <w:lang w:val="en-US" w:eastAsia="zh-CN"/>
        </w:rPr>
        <w:t>〔</w:t>
      </w:r>
      <w:r>
        <w:rPr>
          <w:rFonts w:hint="eastAsia" w:ascii="Times New Roman" w:hAnsi="Times New Roman"/>
          <w:lang w:val="en-US" w:eastAsia="zh-CN"/>
        </w:rPr>
        <w:t>2022</w:t>
      </w:r>
      <w:r>
        <w:rPr>
          <w:rFonts w:hint="eastAsia" w:ascii="方正仿宋_GBK" w:hAnsi="方正仿宋_GBK" w:eastAsia="方正仿宋_GBK" w:cs="方正仿宋_GBK"/>
          <w:lang w:val="en-US" w:eastAsia="zh-CN"/>
        </w:rPr>
        <w:t>〕</w:t>
      </w:r>
      <w:r>
        <w:rPr>
          <w:rFonts w:hint="eastAsia" w:ascii="Times New Roman" w:hAnsi="Times New Roman"/>
          <w:lang w:val="en-US" w:eastAsia="zh-CN"/>
        </w:rPr>
        <w:t>6号</w:t>
      </w:r>
      <w:r>
        <w:rPr>
          <w:rFonts w:hint="eastAsia"/>
          <w:lang w:val="en-US" w:eastAsia="zh-CN"/>
        </w:rPr>
        <w:t>）</w:t>
      </w:r>
    </w:p>
    <w:p w14:paraId="00E0856E">
      <w:pPr>
        <w:keepNext w:val="0"/>
        <w:keepLines w:val="0"/>
        <w:pageBreakBefore w:val="0"/>
        <w:widowControl w:val="0"/>
        <w:kinsoku/>
        <w:wordWrap/>
        <w:topLinePunct w:val="0"/>
        <w:autoSpaceDE/>
        <w:autoSpaceDN/>
        <w:bidi w:val="0"/>
        <w:adjustRightInd/>
        <w:snapToGrid/>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三、起草过程</w:t>
      </w:r>
    </w:p>
    <w:p w14:paraId="112E8967">
      <w:pPr>
        <w:keepNext w:val="0"/>
        <w:keepLines w:val="0"/>
        <w:pageBreakBefore w:val="0"/>
        <w:widowControl w:val="0"/>
        <w:kinsoku/>
        <w:wordWrap/>
        <w:topLinePunct w:val="0"/>
        <w:autoSpaceDE/>
        <w:autoSpaceDN/>
        <w:bidi w:val="0"/>
        <w:adjustRightInd/>
        <w:snapToGrid/>
        <w:textAlignment w:val="auto"/>
        <w:rPr>
          <w:rFonts w:hint="eastAsia"/>
          <w:highlight w:val="yellow"/>
          <w:lang w:val="en-US" w:eastAsia="zh-CN"/>
        </w:rPr>
      </w:pPr>
      <w:r>
        <w:rPr>
          <w:rFonts w:hint="eastAsia" w:ascii="Times New Roman" w:hAnsi="Times New Roman"/>
          <w:lang w:val="en-US" w:eastAsia="zh-CN"/>
        </w:rPr>
        <w:t>本《办法》由乌鲁木齐市交通运输主管部门牵头，广泛征求市委政法委、市委网信办、市发改委、市公安局、市市场监督管理局、市人力资源和社会保障局、市商务局、市税务局、市生态环境局、中国人民银行新疆维吾尔自治区分行等多部门意见建议，共征集意见</w:t>
      </w:r>
      <w:r>
        <w:rPr>
          <w:rFonts w:hint="eastAsia" w:ascii="Times New Roman" w:hAnsi="Times New Roman"/>
          <w:highlight w:val="none"/>
          <w:lang w:val="en-US" w:eastAsia="zh-CN"/>
        </w:rPr>
        <w:t>建议</w:t>
      </w:r>
      <w:r>
        <w:rPr>
          <w:rFonts w:hint="eastAsia"/>
          <w:highlight w:val="none"/>
          <w:lang w:val="en-US" w:eastAsia="zh-CN"/>
        </w:rPr>
        <w:t>10</w:t>
      </w:r>
      <w:r>
        <w:rPr>
          <w:rFonts w:hint="eastAsia" w:ascii="Times New Roman" w:hAnsi="Times New Roman"/>
          <w:highlight w:val="none"/>
          <w:lang w:val="en-US" w:eastAsia="zh-CN"/>
        </w:rPr>
        <w:t>条，均</w:t>
      </w:r>
      <w:r>
        <w:rPr>
          <w:rFonts w:hint="eastAsia" w:ascii="Times New Roman" w:hAnsi="Times New Roman"/>
          <w:lang w:val="en-US" w:eastAsia="zh-CN"/>
        </w:rPr>
        <w:t>为合理建议，予以采纳，确保《办法》科学合理、</w:t>
      </w:r>
      <w:bookmarkStart w:id="0" w:name="_GoBack"/>
      <w:bookmarkEnd w:id="0"/>
      <w:r>
        <w:rPr>
          <w:rFonts w:hint="eastAsia" w:ascii="Times New Roman" w:hAnsi="Times New Roman"/>
          <w:lang w:val="en-US" w:eastAsia="zh-CN"/>
        </w:rPr>
        <w:t>符合行业发展需求。</w:t>
      </w:r>
    </w:p>
    <w:p w14:paraId="6DC22254">
      <w:pPr>
        <w:keepNext w:val="0"/>
        <w:keepLines w:val="0"/>
        <w:pageBreakBefore w:val="0"/>
        <w:widowControl w:val="0"/>
        <w:kinsoku/>
        <w:wordWrap/>
        <w:topLinePunct w:val="0"/>
        <w:autoSpaceDE/>
        <w:autoSpaceDN/>
        <w:bidi w:val="0"/>
        <w:adjustRightInd/>
        <w:snapToGrid/>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四</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修订的</w:t>
      </w:r>
      <w:r>
        <w:rPr>
          <w:rFonts w:hint="eastAsia" w:ascii="方正黑体_GBK" w:hAnsi="方正黑体_GBK" w:eastAsia="方正黑体_GBK" w:cs="方正黑体_GBK"/>
        </w:rPr>
        <w:t>主要内容</w:t>
      </w:r>
    </w:p>
    <w:p w14:paraId="4CA05870">
      <w:pPr>
        <w:keepNext w:val="0"/>
        <w:keepLines w:val="0"/>
        <w:pageBreakBefore w:val="0"/>
        <w:widowControl w:val="0"/>
        <w:kinsoku/>
        <w:wordWrap/>
        <w:topLinePunct w:val="0"/>
        <w:autoSpaceDE/>
        <w:autoSpaceDN/>
        <w:bidi w:val="0"/>
        <w:adjustRightInd/>
        <w:snapToGrid/>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一是增加了第三方信息服务平台经营者、第三方经营合作商相关内容；</w:t>
      </w:r>
    </w:p>
    <w:p w14:paraId="7ACE7B80">
      <w:pPr>
        <w:keepNext w:val="0"/>
        <w:keepLines w:val="0"/>
        <w:pageBreakBefore w:val="0"/>
        <w:widowControl w:val="0"/>
        <w:kinsoku/>
        <w:wordWrap/>
        <w:topLinePunct w:val="0"/>
        <w:autoSpaceDE/>
        <w:autoSpaceDN/>
        <w:bidi w:val="0"/>
        <w:adjustRightInd/>
        <w:snapToGrid/>
        <w:textAlignment w:val="auto"/>
        <w:rPr>
          <w:rFonts w:hint="default"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二是增加了“网约车经营者应当公布服务评价体系，明晰乘客对驾驶员服务质量评价的渠道”的要求；</w:t>
      </w:r>
    </w:p>
    <w:p w14:paraId="70548C8E">
      <w:pPr>
        <w:rPr>
          <w:rFonts w:hint="eastAsia"/>
          <w:lang w:val="en-US" w:eastAsia="zh-CN"/>
        </w:rPr>
      </w:pPr>
      <w:r>
        <w:rPr>
          <w:rFonts w:hint="eastAsia"/>
          <w:lang w:val="en-US" w:eastAsia="zh-CN"/>
        </w:rPr>
        <w:t>三是完善了对网约车经营公司数据管理的相关要求；</w:t>
      </w:r>
    </w:p>
    <w:p w14:paraId="00FE10EC">
      <w:pPr>
        <w:rPr>
          <w:rFonts w:hint="default"/>
          <w:lang w:val="en-US" w:eastAsia="zh-CN"/>
        </w:rPr>
      </w:pPr>
      <w:r>
        <w:rPr>
          <w:rFonts w:hint="eastAsia"/>
          <w:lang w:val="en-US" w:eastAsia="zh-CN"/>
        </w:rPr>
        <w:t>四是增加了网络预约出租车辆参与交通枢纽旅客疏散接驳运输相关要求；</w:t>
      </w:r>
    </w:p>
    <w:p w14:paraId="4FA9FD0F">
      <w:pPr>
        <w:rPr>
          <w:rFonts w:hint="eastAsia"/>
          <w:lang w:val="en-US" w:eastAsia="zh-CN"/>
        </w:rPr>
      </w:pPr>
      <w:r>
        <w:rPr>
          <w:rFonts w:hint="eastAsia"/>
          <w:lang w:val="en-US" w:eastAsia="zh-CN"/>
        </w:rPr>
        <w:t>五是增加了充分利用大数据、人工智能等技术手段，提升监管效能的表述；</w:t>
      </w:r>
    </w:p>
    <w:p w14:paraId="1D6D80B8">
      <w:pPr>
        <w:rPr>
          <w:rFonts w:hint="default"/>
          <w:lang w:val="en-US" w:eastAsia="zh-CN"/>
        </w:rPr>
      </w:pPr>
      <w:r>
        <w:rPr>
          <w:rFonts w:hint="eastAsia"/>
          <w:lang w:val="en-US" w:eastAsia="zh-CN"/>
        </w:rPr>
        <w:t>六是按照国家发展改革委会同商务部、市场监管总局发布的《关于开展市场准入壁垒清理整治行动 促进全国统一大市场建设的通知》精神，对相关表述做了修正。</w:t>
      </w:r>
    </w:p>
    <w:sectPr>
      <w:pgSz w:w="11906" w:h="16838"/>
      <w:pgMar w:top="2098" w:right="1474" w:bottom="1620" w:left="1587"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A002A"/>
    <w:rsid w:val="0B0402A4"/>
    <w:rsid w:val="0C6A4CBF"/>
    <w:rsid w:val="154636C0"/>
    <w:rsid w:val="15D552E2"/>
    <w:rsid w:val="16316A61"/>
    <w:rsid w:val="1B726EB7"/>
    <w:rsid w:val="22055830"/>
    <w:rsid w:val="23EB463F"/>
    <w:rsid w:val="2B0A0935"/>
    <w:rsid w:val="2E511AD9"/>
    <w:rsid w:val="3C2E282C"/>
    <w:rsid w:val="445A296D"/>
    <w:rsid w:val="52CA0352"/>
    <w:rsid w:val="56017B6C"/>
    <w:rsid w:val="583C439E"/>
    <w:rsid w:val="634D68C5"/>
    <w:rsid w:val="68821BDE"/>
    <w:rsid w:val="6AB3359E"/>
    <w:rsid w:val="6D6370E1"/>
    <w:rsid w:val="6DA81697"/>
    <w:rsid w:val="6DDD7792"/>
    <w:rsid w:val="731424AE"/>
    <w:rsid w:val="746A002A"/>
    <w:rsid w:val="77DB4E54"/>
    <w:rsid w:val="7BDE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ind w:firstLine="880" w:firstLineChars="200"/>
      <w:jc w:val="both"/>
    </w:pPr>
    <w:rPr>
      <w:rFonts w:ascii="Times New Roman" w:hAnsi="Times New Roman" w:eastAsia="方正仿宋_GB2312"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911</Words>
  <Characters>941</Characters>
  <Lines>0</Lines>
  <Paragraphs>0</Paragraphs>
  <TotalTime>6</TotalTime>
  <ScaleCrop>false</ScaleCrop>
  <LinksUpToDate>false</LinksUpToDate>
  <CharactersWithSpaces>942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2025-05-26T08:55:00Z</dcterms:created>
  <dc:creator>朔风飞扬</dc:creator>
  <cp:lastModifiedBy>朔风飞扬</cp:lastModifiedBy>
  <cp:lastPrinted>2025-05-29T04:49:40Z</cp:lastPrinted>
  <dcterms:modified xsi:type="dcterms:W3CDTF">2025-05-29T05:06:47Z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C995E7FF7D0D4AD0BC4C6601F03D5162_11</vt:lpwstr>
  </property>
  <property fmtid="{D5CDD505-2E9C-101B-9397-08002B2CF9AE}" pid="4" name="KSOTemplateDocerSaveRecord">
    <vt:lpwstr>eyJoZGlkIjoiZGQwZjNjZmM1OTkyNGUxYTEzYTMzZWM5M2IwMTg2MzgiLCJ1c2VySWQiOiI2OTg4MjYyNTcifQ==</vt:lpwstr>
  </property>
</Properties>
</file>