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E9326">
      <w:pPr>
        <w:tabs>
          <w:tab w:val="left" w:pos="5880"/>
        </w:tabs>
        <w:spacing w:line="0" w:lineRule="atLeast"/>
        <w:jc w:val="center"/>
        <w:rPr>
          <w:rFonts w:ascii="Times New Roman" w:hAnsi="Times New Roman" w:eastAsia="方正小标宋_GBK"/>
          <w:color w:val="auto"/>
          <w:sz w:val="44"/>
          <w:szCs w:val="44"/>
          <w:highlight w:val="none"/>
        </w:rPr>
      </w:pPr>
      <w:r>
        <w:rPr>
          <w:rFonts w:ascii="Times New Roman" w:hAnsi="Times New Roman" w:eastAsia="方正小标宋_GBK"/>
          <w:color w:val="auto"/>
          <w:sz w:val="44"/>
          <w:szCs w:val="44"/>
          <w:highlight w:val="none"/>
        </w:rPr>
        <w:t>乌鲁木齐市机动车和非道路移动机械</w:t>
      </w:r>
    </w:p>
    <w:p w14:paraId="7A1C1323">
      <w:pPr>
        <w:tabs>
          <w:tab w:val="left" w:pos="5880"/>
        </w:tabs>
        <w:spacing w:line="0" w:lineRule="atLeast"/>
        <w:jc w:val="center"/>
        <w:rPr>
          <w:rFonts w:hint="eastAsia" w:ascii="Times New Roman" w:hAnsi="Times New Roman" w:eastAsia="方正小标宋_GBK"/>
          <w:color w:val="auto"/>
          <w:sz w:val="44"/>
          <w:szCs w:val="44"/>
          <w:highlight w:val="none"/>
          <w:lang w:eastAsia="zh-CN"/>
        </w:rPr>
      </w:pPr>
      <w:r>
        <w:rPr>
          <w:rFonts w:ascii="Times New Roman" w:hAnsi="Times New Roman" w:eastAsia="方正小标宋_GBK"/>
          <w:color w:val="auto"/>
          <w:sz w:val="44"/>
          <w:szCs w:val="44"/>
          <w:highlight w:val="none"/>
        </w:rPr>
        <w:t>排气污染防治条例</w:t>
      </w:r>
      <w:r>
        <w:rPr>
          <w:rFonts w:hint="eastAsia" w:ascii="Times New Roman" w:hAnsi="Times New Roman" w:eastAsia="方正小标宋_GBK"/>
          <w:color w:val="auto"/>
          <w:sz w:val="44"/>
          <w:szCs w:val="44"/>
          <w:highlight w:val="none"/>
          <w:lang w:eastAsia="zh-CN"/>
        </w:rPr>
        <w:t>（修订草案）</w:t>
      </w:r>
    </w:p>
    <w:p w14:paraId="543323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highlight w:val="none"/>
        </w:rPr>
      </w:pPr>
    </w:p>
    <w:p w14:paraId="640110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rPr>
        <w:t>第一条</w:t>
      </w:r>
      <w:r>
        <w:rPr>
          <w:rFonts w:hint="eastAsia" w:ascii="方正黑体_GBK" w:hAnsi="方正黑体_GBK" w:eastAsia="方正黑体_GBK" w:cs="方正黑体_GBK"/>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为防治机动车和非道路移动机械排气污染，保护和改善大气环境，保障公众健康，根据</w:t>
      </w:r>
      <w:r>
        <w:rPr>
          <w:rFonts w:hint="default" w:ascii="Times New Roman" w:hAnsi="Times New Roman" w:eastAsia="方正仿宋_GBK" w:cs="Times New Roman"/>
          <w:color w:val="auto"/>
          <w:sz w:val="32"/>
          <w:szCs w:val="32"/>
          <w:highlight w:val="none"/>
          <w:lang w:val="en-US" w:eastAsia="zh-CN"/>
        </w:rPr>
        <w:t>相关</w:t>
      </w:r>
      <w:r>
        <w:rPr>
          <w:rFonts w:hint="default" w:ascii="Times New Roman" w:hAnsi="Times New Roman" w:eastAsia="方正仿宋_GBK" w:cs="Times New Roman"/>
          <w:color w:val="auto"/>
          <w:sz w:val="32"/>
          <w:szCs w:val="32"/>
          <w:highlight w:val="none"/>
        </w:rPr>
        <w:t>法律、法规，结合本市实际，制定本条例。</w:t>
      </w:r>
    </w:p>
    <w:p w14:paraId="263684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rPr>
        <w:t>第二条</w:t>
      </w:r>
      <w:r>
        <w:rPr>
          <w:rFonts w:hint="eastAsia" w:ascii="方正黑体_GBK" w:hAnsi="方正黑体_GBK" w:eastAsia="方正黑体_GBK" w:cs="方正黑体_GBK"/>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本条例适用于本市行政区域内机动车和非道路移动机械排气污染防治</w:t>
      </w:r>
      <w:r>
        <w:rPr>
          <w:rFonts w:hint="default" w:ascii="Times New Roman" w:hAnsi="Times New Roman" w:eastAsia="方正仿宋_GBK" w:cs="Times New Roman"/>
          <w:color w:val="auto"/>
          <w:sz w:val="32"/>
          <w:szCs w:val="32"/>
          <w:highlight w:val="none"/>
          <w:lang w:eastAsia="zh-CN"/>
        </w:rPr>
        <w:t>及其监督管理活动</w:t>
      </w:r>
      <w:r>
        <w:rPr>
          <w:rFonts w:hint="default" w:ascii="Times New Roman" w:hAnsi="Times New Roman" w:eastAsia="方正仿宋_GBK" w:cs="Times New Roman"/>
          <w:color w:val="auto"/>
          <w:sz w:val="32"/>
          <w:szCs w:val="32"/>
          <w:highlight w:val="none"/>
        </w:rPr>
        <w:t>。</w:t>
      </w:r>
    </w:p>
    <w:p w14:paraId="33F74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trike w:val="0"/>
          <w:dstrike w:val="0"/>
          <w:color w:val="auto"/>
          <w:sz w:val="32"/>
          <w:szCs w:val="32"/>
          <w:highlight w:val="none"/>
        </w:rPr>
      </w:pPr>
      <w:r>
        <w:rPr>
          <w:rFonts w:hint="eastAsia" w:ascii="方正黑体_GBK" w:hAnsi="方正黑体_GBK" w:eastAsia="方正黑体_GBK" w:cs="方正黑体_GBK"/>
          <w:strike w:val="0"/>
          <w:dstrike w:val="0"/>
          <w:color w:val="auto"/>
          <w:sz w:val="32"/>
          <w:szCs w:val="32"/>
          <w:highlight w:val="none"/>
        </w:rPr>
        <w:t>第三条</w:t>
      </w:r>
      <w:r>
        <w:rPr>
          <w:rFonts w:hint="eastAsia" w:ascii="方正黑体_GBK" w:hAnsi="方正黑体_GBK" w:eastAsia="方正黑体_GBK" w:cs="方正黑体_GBK"/>
          <w:strike w:val="0"/>
          <w:dstrike w:val="0"/>
          <w:color w:val="auto"/>
          <w:sz w:val="32"/>
          <w:szCs w:val="32"/>
          <w:highlight w:val="none"/>
          <w:lang w:val="en-US" w:eastAsia="zh-CN"/>
        </w:rPr>
        <w:t xml:space="preserve"> </w:t>
      </w:r>
      <w:r>
        <w:rPr>
          <w:rFonts w:hint="default" w:ascii="Times New Roman" w:hAnsi="Times New Roman" w:eastAsia="方正仿宋_GBK" w:cs="Times New Roman"/>
          <w:strike w:val="0"/>
          <w:dstrike w:val="0"/>
          <w:color w:val="auto"/>
          <w:sz w:val="32"/>
          <w:szCs w:val="32"/>
          <w:highlight w:val="none"/>
        </w:rPr>
        <w:t>机动车和非道路移动机械排气污染防治工作</w:t>
      </w:r>
      <w:r>
        <w:rPr>
          <w:rFonts w:hint="default" w:ascii="Times New Roman" w:hAnsi="Times New Roman" w:eastAsia="方正仿宋_GBK" w:cs="Times New Roman"/>
          <w:strike w:val="0"/>
          <w:dstrike w:val="0"/>
          <w:color w:val="auto"/>
          <w:sz w:val="32"/>
          <w:szCs w:val="32"/>
          <w:highlight w:val="none"/>
          <w:lang w:eastAsia="zh-CN"/>
        </w:rPr>
        <w:t>应当</w:t>
      </w:r>
      <w:r>
        <w:rPr>
          <w:rFonts w:hint="default" w:ascii="Times New Roman" w:hAnsi="Times New Roman" w:eastAsia="方正仿宋_GBK" w:cs="Times New Roman"/>
          <w:strike w:val="0"/>
          <w:dstrike w:val="0"/>
          <w:color w:val="auto"/>
          <w:sz w:val="32"/>
          <w:szCs w:val="32"/>
          <w:highlight w:val="none"/>
        </w:rPr>
        <w:t>坚持预防为主、</w:t>
      </w:r>
      <w:r>
        <w:rPr>
          <w:rFonts w:hint="eastAsia" w:ascii="Times New Roman" w:hAnsi="Times New Roman" w:eastAsia="方正仿宋_GBK" w:cs="Times New Roman"/>
          <w:strike w:val="0"/>
          <w:dstrike w:val="0"/>
          <w:color w:val="auto"/>
          <w:sz w:val="32"/>
          <w:szCs w:val="32"/>
          <w:highlight w:val="none"/>
          <w:lang w:val="en-US" w:eastAsia="zh-CN"/>
        </w:rPr>
        <w:t>系统治理</w:t>
      </w:r>
      <w:r>
        <w:rPr>
          <w:rFonts w:hint="default" w:ascii="Times New Roman" w:hAnsi="Times New Roman" w:eastAsia="方正仿宋_GBK" w:cs="Times New Roman"/>
          <w:strike w:val="0"/>
          <w:dstrike w:val="0"/>
          <w:color w:val="auto"/>
          <w:sz w:val="32"/>
          <w:szCs w:val="32"/>
          <w:highlight w:val="none"/>
        </w:rPr>
        <w:t>、</w:t>
      </w:r>
      <w:r>
        <w:rPr>
          <w:rFonts w:hint="default" w:ascii="Times New Roman" w:hAnsi="Times New Roman" w:eastAsia="方正仿宋_GBK" w:cs="Times New Roman"/>
          <w:strike w:val="0"/>
          <w:dstrike w:val="0"/>
          <w:color w:val="auto"/>
          <w:sz w:val="32"/>
          <w:szCs w:val="32"/>
          <w:highlight w:val="none"/>
          <w:lang w:val="en-US" w:eastAsia="zh-CN"/>
        </w:rPr>
        <w:t>公众参与</w:t>
      </w:r>
      <w:r>
        <w:rPr>
          <w:rFonts w:hint="default" w:ascii="Times New Roman" w:hAnsi="Times New Roman" w:eastAsia="方正仿宋_GBK" w:cs="Times New Roman"/>
          <w:strike w:val="0"/>
          <w:dstrike w:val="0"/>
          <w:color w:val="auto"/>
          <w:sz w:val="32"/>
          <w:szCs w:val="32"/>
          <w:highlight w:val="none"/>
        </w:rPr>
        <w:t>、</w:t>
      </w:r>
      <w:r>
        <w:rPr>
          <w:rFonts w:hint="default" w:ascii="Times New Roman" w:hAnsi="Times New Roman" w:eastAsia="方正仿宋_GBK" w:cs="Times New Roman"/>
          <w:strike w:val="0"/>
          <w:dstrike w:val="0"/>
          <w:color w:val="auto"/>
          <w:sz w:val="32"/>
          <w:szCs w:val="32"/>
          <w:highlight w:val="none"/>
          <w:lang w:val="en-US" w:eastAsia="zh-CN"/>
        </w:rPr>
        <w:t>损害</w:t>
      </w:r>
      <w:r>
        <w:rPr>
          <w:rFonts w:hint="default" w:ascii="Times New Roman" w:hAnsi="Times New Roman" w:eastAsia="方正仿宋_GBK" w:cs="Times New Roman"/>
          <w:strike w:val="0"/>
          <w:dstrike w:val="0"/>
          <w:color w:val="auto"/>
          <w:sz w:val="32"/>
          <w:szCs w:val="32"/>
          <w:highlight w:val="none"/>
        </w:rPr>
        <w:t>担责的原则。</w:t>
      </w:r>
    </w:p>
    <w:p w14:paraId="0F51DF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四</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w:t>
      </w:r>
      <w:r>
        <w:rPr>
          <w:rFonts w:hint="default" w:ascii="Times New Roman" w:hAnsi="Times New Roman" w:eastAsia="方正仿宋_GBK" w:cs="Times New Roman"/>
          <w:color w:val="auto"/>
          <w:sz w:val="32"/>
          <w:szCs w:val="32"/>
          <w:highlight w:val="none"/>
          <w:lang w:eastAsia="zh-CN"/>
        </w:rPr>
        <w:t>市</w:t>
      </w:r>
      <w:r>
        <w:rPr>
          <w:rFonts w:hint="default" w:ascii="Times New Roman" w:hAnsi="Times New Roman" w:eastAsia="方正仿宋_GBK" w:cs="Times New Roman"/>
          <w:color w:val="auto"/>
          <w:sz w:val="32"/>
          <w:szCs w:val="32"/>
          <w:highlight w:val="none"/>
        </w:rPr>
        <w:t>生态环境</w:t>
      </w:r>
      <w:r>
        <w:rPr>
          <w:rFonts w:hint="default" w:ascii="Times New Roman" w:hAnsi="Times New Roman" w:eastAsia="方正仿宋_GBK" w:cs="Times New Roman"/>
          <w:color w:val="auto"/>
          <w:sz w:val="32"/>
          <w:szCs w:val="32"/>
          <w:highlight w:val="none"/>
          <w:lang w:val="en-US" w:eastAsia="zh-CN"/>
        </w:rPr>
        <w:t>主管</w:t>
      </w:r>
      <w:r>
        <w:rPr>
          <w:rFonts w:hint="default" w:ascii="Times New Roman" w:hAnsi="Times New Roman" w:eastAsia="方正仿宋_GBK" w:cs="Times New Roman"/>
          <w:color w:val="auto"/>
          <w:sz w:val="32"/>
          <w:szCs w:val="32"/>
          <w:highlight w:val="none"/>
        </w:rPr>
        <w:t>部门</w:t>
      </w:r>
      <w:r>
        <w:rPr>
          <w:rFonts w:hint="default" w:ascii="Times New Roman" w:hAnsi="Times New Roman" w:eastAsia="方正仿宋_GBK" w:cs="Times New Roman"/>
          <w:color w:val="auto"/>
          <w:sz w:val="32"/>
          <w:szCs w:val="32"/>
          <w:highlight w:val="none"/>
          <w:lang w:eastAsia="zh-CN"/>
        </w:rPr>
        <w:t>在其职责范围内</w:t>
      </w:r>
      <w:r>
        <w:rPr>
          <w:rFonts w:hint="default" w:ascii="Times New Roman" w:hAnsi="Times New Roman" w:eastAsia="方正仿宋_GBK" w:cs="Times New Roman"/>
          <w:color w:val="auto"/>
          <w:sz w:val="32"/>
          <w:szCs w:val="32"/>
          <w:highlight w:val="none"/>
        </w:rPr>
        <w:t>对</w:t>
      </w:r>
      <w:r>
        <w:rPr>
          <w:rFonts w:hint="default" w:ascii="Times New Roman" w:hAnsi="Times New Roman" w:eastAsia="方正仿宋_GBK" w:cs="Times New Roman"/>
          <w:color w:val="auto"/>
          <w:sz w:val="32"/>
          <w:szCs w:val="32"/>
          <w:highlight w:val="none"/>
          <w:lang w:eastAsia="zh-CN"/>
        </w:rPr>
        <w:t>本市</w:t>
      </w:r>
      <w:r>
        <w:rPr>
          <w:rFonts w:hint="default" w:ascii="Times New Roman" w:hAnsi="Times New Roman" w:eastAsia="方正仿宋_GBK" w:cs="Times New Roman"/>
          <w:color w:val="auto"/>
          <w:sz w:val="32"/>
          <w:szCs w:val="32"/>
          <w:highlight w:val="none"/>
        </w:rPr>
        <w:t>机动车和非道路移动机械排气污染防治</w:t>
      </w:r>
      <w:r>
        <w:rPr>
          <w:rFonts w:hint="default" w:ascii="Times New Roman" w:hAnsi="Times New Roman" w:eastAsia="方正仿宋_GBK" w:cs="Times New Roman"/>
          <w:color w:val="auto"/>
          <w:sz w:val="32"/>
          <w:szCs w:val="32"/>
          <w:highlight w:val="none"/>
          <w:lang w:val="en-US" w:eastAsia="zh-CN"/>
        </w:rPr>
        <w:t>实施</w:t>
      </w:r>
      <w:r>
        <w:rPr>
          <w:rFonts w:hint="default" w:ascii="Times New Roman" w:hAnsi="Times New Roman" w:eastAsia="方正仿宋_GBK" w:cs="Times New Roman"/>
          <w:color w:val="auto"/>
          <w:sz w:val="32"/>
          <w:szCs w:val="32"/>
          <w:highlight w:val="none"/>
        </w:rPr>
        <w:t>统一监督管理。</w:t>
      </w:r>
    </w:p>
    <w:p w14:paraId="5E981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ascii="Times New Roman" w:hAnsi="Times New Roman" w:eastAsia="方正仿宋_GBK"/>
          <w:b w:val="0"/>
          <w:bCs w:val="0"/>
          <w:color w:val="auto"/>
          <w:sz w:val="32"/>
          <w:szCs w:val="32"/>
        </w:rPr>
        <w:t>公安机关交通管理</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市场</w:t>
      </w:r>
      <w:r>
        <w:rPr>
          <w:rFonts w:hint="eastAsia" w:ascii="Times New Roman" w:hAnsi="Times New Roman" w:eastAsia="方正仿宋_GBK" w:cs="Times New Roman"/>
          <w:color w:val="auto"/>
          <w:sz w:val="32"/>
          <w:szCs w:val="32"/>
          <w:highlight w:val="none"/>
          <w:lang w:val="en-US" w:eastAsia="zh-CN"/>
        </w:rPr>
        <w:t>监督管理</w:t>
      </w:r>
      <w:r>
        <w:rPr>
          <w:rFonts w:hint="default" w:ascii="Times New Roman" w:hAnsi="Times New Roman" w:eastAsia="方正仿宋_GBK" w:cs="Times New Roman"/>
          <w:color w:val="auto"/>
          <w:sz w:val="32"/>
          <w:szCs w:val="32"/>
          <w:highlight w:val="none"/>
          <w:lang w:val="en-US" w:eastAsia="zh-CN"/>
        </w:rPr>
        <w:t>、交通运输、</w:t>
      </w:r>
      <w:r>
        <w:rPr>
          <w:rFonts w:hint="eastAsia" w:ascii="Times New Roman" w:hAnsi="Times New Roman" w:eastAsia="方正仿宋_GBK" w:cs="Times New Roman"/>
          <w:color w:val="auto"/>
          <w:sz w:val="32"/>
          <w:szCs w:val="32"/>
          <w:highlight w:val="none"/>
          <w:lang w:val="en-US" w:eastAsia="zh-CN"/>
        </w:rPr>
        <w:t>发展和改革</w:t>
      </w:r>
      <w:r>
        <w:rPr>
          <w:rFonts w:hint="default" w:ascii="Times New Roman" w:hAnsi="Times New Roman" w:eastAsia="方正仿宋_GBK" w:cs="Times New Roman"/>
          <w:color w:val="auto"/>
          <w:sz w:val="32"/>
          <w:szCs w:val="32"/>
          <w:highlight w:val="none"/>
        </w:rPr>
        <w:t>、商务、农业农村、</w:t>
      </w:r>
      <w:r>
        <w:rPr>
          <w:rFonts w:hint="eastAsia" w:ascii="Times New Roman" w:hAnsi="Times New Roman" w:eastAsia="方正仿宋_GBK" w:cs="Times New Roman"/>
          <w:color w:val="auto"/>
          <w:sz w:val="32"/>
          <w:szCs w:val="32"/>
          <w:highlight w:val="none"/>
          <w:lang w:val="en-US" w:eastAsia="zh-CN"/>
        </w:rPr>
        <w:t>城市管理</w:t>
      </w:r>
      <w:r>
        <w:rPr>
          <w:rFonts w:hint="default" w:ascii="Times New Roman" w:hAnsi="Times New Roman" w:eastAsia="方正仿宋_GBK" w:cs="Times New Roman"/>
          <w:color w:val="auto"/>
          <w:sz w:val="32"/>
          <w:szCs w:val="32"/>
          <w:highlight w:val="none"/>
        </w:rPr>
        <w:t>、住房和城乡建设、工</w:t>
      </w:r>
      <w:r>
        <w:rPr>
          <w:rFonts w:hint="default" w:ascii="Times New Roman" w:hAnsi="Times New Roman" w:eastAsia="方正仿宋_GBK" w:cs="Times New Roman"/>
          <w:color w:val="auto"/>
          <w:sz w:val="32"/>
          <w:szCs w:val="32"/>
          <w:highlight w:val="none"/>
          <w:lang w:val="en-US" w:eastAsia="zh-CN"/>
        </w:rPr>
        <w:t>业和信息化</w:t>
      </w:r>
      <w:r>
        <w:rPr>
          <w:rFonts w:hint="default" w:ascii="Times New Roman" w:hAnsi="Times New Roman" w:eastAsia="方正仿宋_GBK" w:cs="Times New Roman"/>
          <w:color w:val="auto"/>
          <w:sz w:val="32"/>
          <w:szCs w:val="32"/>
          <w:highlight w:val="none"/>
        </w:rPr>
        <w:t>、应急管理、林</w:t>
      </w:r>
      <w:r>
        <w:rPr>
          <w:rFonts w:hint="default" w:ascii="Times New Roman" w:hAnsi="Times New Roman" w:eastAsia="方正仿宋_GBK" w:cs="Times New Roman"/>
          <w:color w:val="auto"/>
          <w:sz w:val="32"/>
          <w:szCs w:val="32"/>
          <w:highlight w:val="none"/>
          <w:lang w:val="en-US" w:eastAsia="zh-CN"/>
        </w:rPr>
        <w:t>草园林</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水务</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邮政管理</w:t>
      </w:r>
      <w:r>
        <w:rPr>
          <w:rFonts w:hint="default" w:ascii="Times New Roman" w:hAnsi="Times New Roman" w:eastAsia="方正仿宋_GBK" w:cs="Times New Roman"/>
          <w:color w:val="auto"/>
          <w:sz w:val="32"/>
          <w:szCs w:val="32"/>
          <w:highlight w:val="none"/>
        </w:rPr>
        <w:t>等部门应当按照</w:t>
      </w:r>
      <w:r>
        <w:rPr>
          <w:rFonts w:hint="default" w:ascii="Times New Roman" w:hAnsi="Times New Roman" w:eastAsia="方正仿宋_GBK" w:cs="Times New Roman"/>
          <w:color w:val="auto"/>
          <w:spacing w:val="-6"/>
          <w:sz w:val="32"/>
          <w:szCs w:val="32"/>
          <w:highlight w:val="none"/>
        </w:rPr>
        <w:t>各自职责，共同做好机动车和非道路移动机械排气污染防治工作。</w:t>
      </w:r>
    </w:p>
    <w:p w14:paraId="0259D3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 xml:space="preserve">第五条 </w:t>
      </w:r>
      <w:r>
        <w:rPr>
          <w:rFonts w:hint="default" w:ascii="Times New Roman" w:hAnsi="Times New Roman" w:eastAsia="方正仿宋_GBK" w:cs="Times New Roman"/>
          <w:color w:val="auto"/>
          <w:sz w:val="32"/>
          <w:szCs w:val="32"/>
          <w:highlight w:val="none"/>
        </w:rPr>
        <w:t>市人民政府</w:t>
      </w:r>
      <w:r>
        <w:rPr>
          <w:rFonts w:hint="eastAsia" w:ascii="Times New Roman" w:hAnsi="Times New Roman" w:eastAsia="方正仿宋_GBK" w:cs="Times New Roman"/>
          <w:color w:val="auto"/>
          <w:sz w:val="32"/>
          <w:szCs w:val="32"/>
          <w:highlight w:val="none"/>
          <w:lang w:val="en-US" w:eastAsia="zh-CN"/>
        </w:rPr>
        <w:t>可以</w:t>
      </w:r>
      <w:r>
        <w:rPr>
          <w:rFonts w:hint="default" w:ascii="Times New Roman" w:hAnsi="Times New Roman" w:eastAsia="方正仿宋_GBK" w:cs="Times New Roman"/>
          <w:color w:val="auto"/>
          <w:sz w:val="32"/>
          <w:szCs w:val="32"/>
          <w:highlight w:val="none"/>
        </w:rPr>
        <w:t>根据本市</w:t>
      </w:r>
      <w:r>
        <w:rPr>
          <w:rFonts w:hint="default" w:ascii="Times New Roman" w:hAnsi="Times New Roman" w:eastAsia="方正仿宋_GBK" w:cs="Times New Roman"/>
          <w:color w:val="auto"/>
          <w:sz w:val="32"/>
          <w:szCs w:val="32"/>
          <w:highlight w:val="none"/>
          <w:lang w:val="en-US" w:eastAsia="zh-CN"/>
        </w:rPr>
        <w:t>大气</w:t>
      </w:r>
      <w:r>
        <w:rPr>
          <w:rFonts w:hint="default" w:ascii="Times New Roman" w:hAnsi="Times New Roman" w:eastAsia="方正仿宋_GBK" w:cs="Times New Roman"/>
          <w:color w:val="auto"/>
          <w:sz w:val="32"/>
          <w:szCs w:val="32"/>
          <w:highlight w:val="none"/>
        </w:rPr>
        <w:t>环境质量状况</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实施限制高排放</w:t>
      </w:r>
      <w:r>
        <w:rPr>
          <w:rFonts w:hint="eastAsia" w:ascii="Times New Roman" w:hAnsi="Times New Roman" w:eastAsia="方正仿宋_GBK" w:cs="Times New Roman"/>
          <w:color w:val="auto"/>
          <w:sz w:val="32"/>
          <w:szCs w:val="32"/>
          <w:highlight w:val="none"/>
          <w:lang w:val="en-US" w:eastAsia="zh-CN"/>
        </w:rPr>
        <w:t>在用</w:t>
      </w:r>
      <w:r>
        <w:rPr>
          <w:rFonts w:hint="default" w:ascii="Times New Roman" w:hAnsi="Times New Roman" w:eastAsia="方正仿宋_GBK" w:cs="Times New Roman"/>
          <w:color w:val="auto"/>
          <w:sz w:val="32"/>
          <w:szCs w:val="32"/>
          <w:highlight w:val="none"/>
          <w:lang w:val="en-US" w:eastAsia="zh-CN"/>
        </w:rPr>
        <w:t>机动车行驶</w:t>
      </w:r>
      <w:r>
        <w:rPr>
          <w:rFonts w:hint="eastAsia" w:ascii="Times New Roman" w:hAnsi="Times New Roman" w:eastAsia="方正仿宋_GBK" w:cs="Times New Roman"/>
          <w:color w:val="auto"/>
          <w:sz w:val="32"/>
          <w:szCs w:val="32"/>
          <w:highlight w:val="none"/>
          <w:lang w:val="en-US" w:eastAsia="zh-CN"/>
        </w:rPr>
        <w:t>车型、</w:t>
      </w:r>
      <w:r>
        <w:rPr>
          <w:rFonts w:hint="default" w:ascii="Times New Roman" w:hAnsi="Times New Roman" w:eastAsia="方正仿宋_GBK" w:cs="Times New Roman"/>
          <w:color w:val="auto"/>
          <w:sz w:val="32"/>
          <w:szCs w:val="32"/>
          <w:highlight w:val="none"/>
          <w:lang w:val="en-US" w:eastAsia="zh-CN"/>
        </w:rPr>
        <w:t>区域</w:t>
      </w:r>
      <w:r>
        <w:rPr>
          <w:rFonts w:hint="eastAsia" w:ascii="Times New Roman" w:hAnsi="Times New Roman" w:eastAsia="方正仿宋_GBK" w:cs="Times New Roman"/>
          <w:color w:val="auto"/>
          <w:sz w:val="32"/>
          <w:szCs w:val="32"/>
          <w:highlight w:val="none"/>
          <w:u w:val="none"/>
          <w:lang w:val="en-US" w:eastAsia="zh-CN"/>
        </w:rPr>
        <w:t>和</w:t>
      </w:r>
      <w:r>
        <w:rPr>
          <w:rFonts w:hint="default" w:ascii="Times New Roman" w:hAnsi="Times New Roman" w:eastAsia="方正仿宋_GBK" w:cs="Times New Roman"/>
          <w:color w:val="auto"/>
          <w:sz w:val="32"/>
          <w:szCs w:val="32"/>
          <w:highlight w:val="none"/>
          <w:lang w:val="en-US" w:eastAsia="zh-CN"/>
        </w:rPr>
        <w:t>时段</w:t>
      </w:r>
      <w:r>
        <w:rPr>
          <w:rFonts w:hint="default" w:ascii="Times New Roman" w:hAnsi="Times New Roman" w:eastAsia="方正仿宋_GBK" w:cs="Times New Roman"/>
          <w:strike w:val="0"/>
          <w:dstrike w:val="0"/>
          <w:color w:val="auto"/>
          <w:sz w:val="32"/>
          <w:szCs w:val="32"/>
          <w:highlight w:val="none"/>
          <w:lang w:val="en-US" w:eastAsia="zh-CN"/>
        </w:rPr>
        <w:t>的</w:t>
      </w:r>
      <w:r>
        <w:rPr>
          <w:rFonts w:hint="default" w:ascii="Times New Roman" w:hAnsi="Times New Roman" w:eastAsia="方正仿宋_GBK" w:cs="Times New Roman"/>
          <w:color w:val="auto"/>
          <w:sz w:val="32"/>
          <w:szCs w:val="32"/>
          <w:highlight w:val="none"/>
          <w:lang w:val="en-US" w:eastAsia="zh-CN"/>
        </w:rPr>
        <w:t>通行措施</w:t>
      </w:r>
      <w:r>
        <w:rPr>
          <w:rFonts w:hint="eastAsia" w:ascii="Times New Roman" w:hAnsi="Times New Roman" w:eastAsia="方正仿宋_GBK" w:cs="Times New Roman"/>
          <w:strike w:val="0"/>
          <w:dstrike w:val="0"/>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lang w:val="en-US" w:eastAsia="zh-CN"/>
        </w:rPr>
        <w:t>划定禁止使用高排放非道路移动机械的区域，并向社会公布。</w:t>
      </w:r>
    </w:p>
    <w:p w14:paraId="49B74B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trike w:val="0"/>
          <w:dstrike w:val="0"/>
          <w:color w:val="auto"/>
          <w:sz w:val="32"/>
          <w:szCs w:val="32"/>
          <w:highlight w:val="none"/>
          <w:u w:val="none"/>
          <w:lang w:val="en-US"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六</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本市行政区域内的</w:t>
      </w:r>
      <w:r>
        <w:rPr>
          <w:rFonts w:hint="default" w:ascii="Times New Roman" w:hAnsi="Times New Roman" w:eastAsia="方正仿宋_GBK" w:cs="Times New Roman"/>
          <w:color w:val="auto"/>
          <w:sz w:val="32"/>
          <w:szCs w:val="32"/>
          <w:highlight w:val="none"/>
          <w:lang w:val="en-US" w:eastAsia="zh-CN"/>
        </w:rPr>
        <w:t>在用</w:t>
      </w:r>
      <w:r>
        <w:rPr>
          <w:rFonts w:hint="default" w:ascii="Times New Roman" w:hAnsi="Times New Roman" w:eastAsia="方正仿宋_GBK" w:cs="Times New Roman"/>
          <w:color w:val="auto"/>
          <w:sz w:val="32"/>
          <w:szCs w:val="32"/>
          <w:highlight w:val="none"/>
        </w:rPr>
        <w:t>机动车和非道</w:t>
      </w:r>
      <w:r>
        <w:rPr>
          <w:rFonts w:hint="default" w:ascii="Times New Roman" w:hAnsi="Times New Roman" w:eastAsia="方正仿宋_GBK" w:cs="Times New Roman"/>
          <w:color w:val="auto"/>
          <w:sz w:val="32"/>
          <w:szCs w:val="32"/>
          <w:highlight w:val="none"/>
          <w:lang w:val="en-US" w:eastAsia="zh-CN"/>
        </w:rPr>
        <w:t>路</w:t>
      </w:r>
      <w:r>
        <w:rPr>
          <w:rFonts w:hint="default" w:ascii="Times New Roman" w:hAnsi="Times New Roman" w:eastAsia="方正仿宋_GBK" w:cs="Times New Roman"/>
          <w:color w:val="auto"/>
          <w:sz w:val="32"/>
          <w:szCs w:val="32"/>
          <w:highlight w:val="none"/>
        </w:rPr>
        <w:t>移动机械</w:t>
      </w:r>
      <w:r>
        <w:rPr>
          <w:rFonts w:hint="eastAsia" w:ascii="Times New Roman" w:hAnsi="Times New Roman" w:eastAsia="方正仿宋_GBK" w:cs="Times New Roman"/>
          <w:strike w:val="0"/>
          <w:dstrike w:val="0"/>
          <w:color w:val="auto"/>
          <w:sz w:val="32"/>
          <w:szCs w:val="32"/>
          <w:highlight w:val="none"/>
          <w:u w:val="none"/>
          <w:lang w:val="en-US" w:eastAsia="zh-CN"/>
        </w:rPr>
        <w:t>不得超过标准排放大气污染物。</w:t>
      </w:r>
      <w:r>
        <w:rPr>
          <w:rFonts w:hint="default" w:ascii="Times New Roman" w:hAnsi="Times New Roman" w:eastAsia="方正仿宋_GBK" w:cs="Times New Roman"/>
          <w:color w:val="auto"/>
          <w:sz w:val="32"/>
          <w:szCs w:val="32"/>
          <w:highlight w:val="none"/>
          <w:lang w:val="en-US" w:eastAsia="zh-CN"/>
        </w:rPr>
        <w:t>禁止使用被国家、自治区列为淘汰范围的机动车和非道路移动机械</w:t>
      </w:r>
      <w:r>
        <w:rPr>
          <w:rFonts w:hint="eastAsia" w:ascii="Times New Roman" w:hAnsi="Times New Roman" w:eastAsia="方正仿宋_GBK" w:cs="Times New Roman"/>
          <w:color w:val="auto"/>
          <w:sz w:val="32"/>
          <w:szCs w:val="32"/>
          <w:highlight w:val="none"/>
          <w:lang w:val="en-US" w:eastAsia="zh-CN"/>
        </w:rPr>
        <w:t>。</w:t>
      </w:r>
    </w:p>
    <w:p w14:paraId="3ECCDC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市、区（县）人民政府及其相关部门可以逐步淘汰高排放机动车和非道路移动机械。</w:t>
      </w:r>
    </w:p>
    <w:p w14:paraId="09B35D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七</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w:t>
      </w:r>
      <w:r>
        <w:rPr>
          <w:rFonts w:hint="eastAsia" w:ascii="Times New Roman" w:hAnsi="Times New Roman" w:eastAsia="方正仿宋_GBK" w:cs="Times New Roman"/>
          <w:color w:val="auto"/>
          <w:sz w:val="32"/>
          <w:szCs w:val="32"/>
          <w:highlight w:val="none"/>
          <w:lang w:val="en-US" w:eastAsia="zh-CN"/>
        </w:rPr>
        <w:t>市生态环境主管部门可以在机动车集中停放地、维修地和重型汽车使用地对在用机动车的大气污染物排放状况、排放控制系统运行情况进行监督抽测；在不影响正常通行的情况下，可以通过路检路查、遥感监测、黑烟车电子抓拍等方式，对在道路上行驶的在用机动车大气污染物排放状况进行监督抽测，公安机关交通</w:t>
      </w:r>
      <w:r>
        <w:rPr>
          <w:rFonts w:hint="default" w:ascii="Times New Roman" w:hAnsi="Times New Roman" w:eastAsia="方正仿宋_GBK" w:cs="Times New Roman"/>
          <w:strike w:val="0"/>
          <w:dstrike w:val="0"/>
          <w:color w:val="auto"/>
          <w:sz w:val="32"/>
          <w:szCs w:val="32"/>
          <w:highlight w:val="none"/>
        </w:rPr>
        <w:t>管理部门</w:t>
      </w:r>
      <w:r>
        <w:rPr>
          <w:rFonts w:hint="eastAsia" w:ascii="Times New Roman" w:hAnsi="Times New Roman" w:eastAsia="方正仿宋_GBK" w:cs="Times New Roman"/>
          <w:color w:val="auto"/>
          <w:sz w:val="32"/>
          <w:szCs w:val="32"/>
          <w:highlight w:val="none"/>
          <w:lang w:val="en-US" w:eastAsia="zh-CN"/>
        </w:rPr>
        <w:t>予以配合。</w:t>
      </w:r>
    </w:p>
    <w:p w14:paraId="52DA0C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市生态环境、交通运输、公安机关交通管理部门应当共享机动车监督抽测、维修治理、超标处罚等信息数据。</w:t>
      </w:r>
    </w:p>
    <w:p w14:paraId="36381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市生态环境主管部门进行监督抽测时，</w:t>
      </w:r>
      <w:r>
        <w:rPr>
          <w:rFonts w:hint="eastAsia" w:ascii="Times New Roman" w:hAnsi="Times New Roman" w:eastAsia="方正仿宋_GBK" w:cs="Times New Roman"/>
          <w:strike w:val="0"/>
          <w:dstrike w:val="0"/>
          <w:color w:val="auto"/>
          <w:sz w:val="32"/>
          <w:szCs w:val="32"/>
          <w:highlight w:val="none"/>
          <w:lang w:val="en-US" w:eastAsia="zh-CN"/>
        </w:rPr>
        <w:t>相关单位和个人应当予以配合。</w:t>
      </w:r>
    </w:p>
    <w:p w14:paraId="65C23E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第八条</w:t>
      </w:r>
      <w:r>
        <w:rPr>
          <w:rFonts w:hint="default"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color w:val="auto"/>
          <w:sz w:val="32"/>
          <w:szCs w:val="32"/>
          <w:highlight w:val="none"/>
          <w:lang w:val="en-US" w:eastAsia="zh-CN"/>
        </w:rPr>
        <w:t>在用</w:t>
      </w:r>
      <w:r>
        <w:rPr>
          <w:rFonts w:hint="default" w:ascii="Times New Roman" w:hAnsi="Times New Roman" w:eastAsia="方正仿宋_GBK" w:cs="Times New Roman"/>
          <w:color w:val="auto"/>
          <w:sz w:val="32"/>
          <w:szCs w:val="32"/>
          <w:highlight w:val="none"/>
          <w:lang w:val="en-US" w:eastAsia="zh-CN"/>
        </w:rPr>
        <w:t>机动车所有人或者使用人应当将监督抽测不合格的机动车送至汽车排放性能维护（维修）机构进行维修治理，经机动车排放检验机构复检</w:t>
      </w:r>
      <w:r>
        <w:rPr>
          <w:rFonts w:hint="eastAsia" w:ascii="Times New Roman" w:hAnsi="Times New Roman" w:eastAsia="方正仿宋_GBK" w:cs="Times New Roman"/>
          <w:strike w:val="0"/>
          <w:dstrike w:val="0"/>
          <w:color w:val="auto"/>
          <w:sz w:val="32"/>
          <w:szCs w:val="32"/>
          <w:highlight w:val="none"/>
          <w:lang w:val="en-US" w:eastAsia="zh-CN"/>
        </w:rPr>
        <w:t>合格后，方可上路行驶。</w:t>
      </w:r>
    </w:p>
    <w:p w14:paraId="0ADEC0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九</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机动车排放检验机构</w:t>
      </w:r>
      <w:r>
        <w:rPr>
          <w:rFonts w:hint="eastAsia" w:ascii="Times New Roman" w:hAnsi="Times New Roman" w:eastAsia="方正仿宋_GBK" w:cs="Times New Roman"/>
          <w:color w:val="auto"/>
          <w:sz w:val="32"/>
          <w:szCs w:val="32"/>
          <w:highlight w:val="none"/>
          <w:lang w:val="en-US" w:eastAsia="zh-CN"/>
        </w:rPr>
        <w:t>不得</w:t>
      </w:r>
      <w:r>
        <w:rPr>
          <w:rFonts w:hint="eastAsia" w:ascii="Times New Roman" w:hAnsi="Times New Roman" w:eastAsia="方正仿宋_GBK" w:cs="Times New Roman"/>
          <w:strike w:val="0"/>
          <w:dstrike w:val="0"/>
          <w:color w:val="auto"/>
          <w:sz w:val="32"/>
          <w:szCs w:val="32"/>
          <w:highlight w:val="none"/>
          <w:lang w:val="en-US" w:eastAsia="zh-CN"/>
        </w:rPr>
        <w:t>有以下</w:t>
      </w:r>
      <w:r>
        <w:rPr>
          <w:rFonts w:hint="eastAsia" w:ascii="Times New Roman" w:hAnsi="Times New Roman" w:eastAsia="方正仿宋_GBK" w:cs="Times New Roman"/>
          <w:color w:val="auto"/>
          <w:sz w:val="32"/>
          <w:szCs w:val="32"/>
          <w:highlight w:val="none"/>
          <w:lang w:val="en-US" w:eastAsia="zh-CN"/>
        </w:rPr>
        <w:t>弄虚作假</w:t>
      </w:r>
      <w:r>
        <w:rPr>
          <w:rFonts w:hint="eastAsia" w:ascii="Times New Roman" w:hAnsi="Times New Roman" w:eastAsia="方正仿宋_GBK" w:cs="Times New Roman"/>
          <w:strike w:val="0"/>
          <w:dstrike w:val="0"/>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出具虚假排放检验报告</w:t>
      </w:r>
      <w:r>
        <w:rPr>
          <w:rFonts w:hint="eastAsia" w:ascii="Times New Roman" w:hAnsi="Times New Roman" w:eastAsia="方正仿宋_GBK" w:cs="Times New Roman"/>
          <w:strike w:val="0"/>
          <w:dstrike w:val="0"/>
          <w:color w:val="auto"/>
          <w:sz w:val="32"/>
          <w:szCs w:val="32"/>
          <w:highlight w:val="none"/>
          <w:lang w:val="en-US" w:eastAsia="zh-CN"/>
        </w:rPr>
        <w:t>的行为</w:t>
      </w:r>
      <w:r>
        <w:rPr>
          <w:rFonts w:hint="eastAsia" w:ascii="Times New Roman" w:hAnsi="Times New Roman" w:eastAsia="方正仿宋_GBK" w:cs="Times New Roman"/>
          <w:color w:val="auto"/>
          <w:sz w:val="32"/>
          <w:szCs w:val="32"/>
          <w:highlight w:val="none"/>
          <w:lang w:eastAsia="zh-CN"/>
        </w:rPr>
        <w:t>：</w:t>
      </w:r>
    </w:p>
    <w:p w14:paraId="5EE5C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val="en-US" w:eastAsia="zh-CN"/>
        </w:rPr>
        <w:t>一</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val="en-US" w:eastAsia="zh-CN"/>
        </w:rPr>
        <w:t>不检验或减少应当检验检测的项目；</w:t>
      </w:r>
    </w:p>
    <w:p w14:paraId="1F62BB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（二）使用外挂设备、作弊软硬件等方式作弊；</w:t>
      </w:r>
    </w:p>
    <w:p w14:paraId="7899FE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（三）将不能通过机动车排放检验的车辆判定为合格；</w:t>
      </w:r>
    </w:p>
    <w:p w14:paraId="4B065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（四）擅自放宽检验方法；</w:t>
      </w:r>
    </w:p>
    <w:p w14:paraId="5782D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（五）改变关键检验检测条件；</w:t>
      </w:r>
    </w:p>
    <w:p w14:paraId="082FCE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（六）调换检验检测样品或者改变原有状态进行检验检测；</w:t>
      </w:r>
    </w:p>
    <w:p w14:paraId="78B1D1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（七）人为干扰检测；</w:t>
      </w:r>
    </w:p>
    <w:p w14:paraId="1EF96539">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（八）其他弄虚作假行为。</w:t>
      </w:r>
      <w:r>
        <w:rPr>
          <w:rFonts w:hint="eastAsia" w:ascii="Times New Roman" w:hAnsi="Times New Roman" w:eastAsia="方正仿宋_GBK" w:cs="Times New Roman"/>
          <w:strike w:val="0"/>
          <w:dstrike w:val="0"/>
          <w:color w:val="auto"/>
          <w:sz w:val="32"/>
          <w:szCs w:val="32"/>
          <w:highlight w:val="none"/>
          <w:lang w:val="en-US" w:eastAsia="zh-CN"/>
        </w:rPr>
        <w:tab/>
      </w:r>
    </w:p>
    <w:p w14:paraId="1ED2F4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本市实行非道路移动机械</w:t>
      </w:r>
      <w:r>
        <w:rPr>
          <w:rFonts w:hint="default" w:ascii="Times New Roman" w:hAnsi="Times New Roman" w:eastAsia="方正仿宋_GBK" w:cs="Times New Roman"/>
          <w:color w:val="auto"/>
          <w:sz w:val="32"/>
          <w:szCs w:val="32"/>
          <w:highlight w:val="none"/>
          <w:lang w:val="en-US" w:eastAsia="zh-CN"/>
        </w:rPr>
        <w:t>环保</w:t>
      </w:r>
      <w:r>
        <w:rPr>
          <w:rFonts w:hint="default" w:ascii="Times New Roman" w:hAnsi="Times New Roman" w:eastAsia="方正仿宋_GBK" w:cs="Times New Roman"/>
          <w:color w:val="auto"/>
          <w:sz w:val="32"/>
          <w:szCs w:val="32"/>
          <w:highlight w:val="none"/>
        </w:rPr>
        <w:t>编码登记制度</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在</w:t>
      </w:r>
      <w:r>
        <w:rPr>
          <w:rFonts w:hint="default" w:ascii="Times New Roman" w:hAnsi="Times New Roman" w:eastAsia="方正仿宋_GBK" w:cs="Times New Roman"/>
          <w:color w:val="auto"/>
          <w:sz w:val="32"/>
          <w:szCs w:val="32"/>
          <w:highlight w:val="none"/>
        </w:rPr>
        <w:t>本市使用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购置或者转入的非道路</w:t>
      </w:r>
      <w:r>
        <w:rPr>
          <w:rFonts w:hint="default" w:ascii="Times New Roman" w:hAnsi="Times New Roman" w:eastAsia="方正仿宋_GBK" w:cs="Times New Roman"/>
          <w:color w:val="auto"/>
          <w:sz w:val="32"/>
          <w:szCs w:val="32"/>
          <w:highlight w:val="none"/>
        </w:rPr>
        <w:t>移动机械</w:t>
      </w:r>
      <w:r>
        <w:rPr>
          <w:rFonts w:hint="default" w:ascii="Times New Roman" w:hAnsi="Times New Roman" w:eastAsia="方正仿宋_GBK" w:cs="Times New Roman"/>
          <w:color w:val="auto"/>
          <w:sz w:val="32"/>
          <w:szCs w:val="32"/>
          <w:highlight w:val="none"/>
          <w:lang w:val="en-US" w:eastAsia="zh-CN"/>
        </w:rPr>
        <w:t>所有人</w:t>
      </w:r>
      <w:r>
        <w:rPr>
          <w:rFonts w:hint="default" w:ascii="Times New Roman" w:hAnsi="Times New Roman" w:eastAsia="方正仿宋_GBK" w:cs="Times New Roman"/>
          <w:color w:val="auto"/>
          <w:sz w:val="32"/>
          <w:szCs w:val="32"/>
          <w:highlight w:val="none"/>
        </w:rPr>
        <w:t>应当</w:t>
      </w:r>
      <w:r>
        <w:rPr>
          <w:rFonts w:hint="default" w:ascii="Times New Roman" w:hAnsi="Times New Roman" w:eastAsia="方正仿宋_GBK" w:cs="Times New Roman"/>
          <w:color w:val="auto"/>
          <w:sz w:val="32"/>
          <w:szCs w:val="32"/>
          <w:highlight w:val="none"/>
          <w:lang w:val="en-US" w:eastAsia="zh-CN"/>
        </w:rPr>
        <w:t>向市生态环境主管部门申请</w:t>
      </w:r>
      <w:r>
        <w:rPr>
          <w:rFonts w:hint="eastAsia" w:ascii="Times New Roman" w:hAnsi="Times New Roman" w:eastAsia="方正仿宋_GBK" w:cs="Times New Roman"/>
          <w:color w:val="auto"/>
          <w:sz w:val="32"/>
          <w:szCs w:val="32"/>
          <w:highlight w:val="none"/>
          <w:lang w:val="en-US" w:eastAsia="zh-CN"/>
        </w:rPr>
        <w:t>环保</w:t>
      </w:r>
      <w:r>
        <w:rPr>
          <w:rFonts w:hint="default" w:ascii="Times New Roman" w:hAnsi="Times New Roman" w:eastAsia="方正仿宋_GBK" w:cs="Times New Roman"/>
          <w:color w:val="auto"/>
          <w:sz w:val="32"/>
          <w:szCs w:val="32"/>
          <w:highlight w:val="none"/>
        </w:rPr>
        <w:t>编码登记。</w:t>
      </w:r>
    </w:p>
    <w:p w14:paraId="781E9A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市场</w:t>
      </w:r>
      <w:r>
        <w:rPr>
          <w:rFonts w:hint="eastAsia" w:ascii="Times New Roman" w:hAnsi="Times New Roman" w:eastAsia="方正仿宋_GBK" w:cs="Times New Roman"/>
          <w:color w:val="auto"/>
          <w:sz w:val="32"/>
          <w:szCs w:val="32"/>
          <w:highlight w:val="none"/>
          <w:lang w:val="en-US" w:eastAsia="zh-CN"/>
        </w:rPr>
        <w:t>监督管理</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农业农村、</w:t>
      </w:r>
      <w:r>
        <w:rPr>
          <w:rFonts w:hint="eastAsia" w:ascii="Times New Roman" w:hAnsi="Times New Roman" w:eastAsia="方正仿宋_GBK" w:cs="Times New Roman"/>
          <w:color w:val="auto"/>
          <w:sz w:val="32"/>
          <w:szCs w:val="32"/>
          <w:highlight w:val="none"/>
          <w:lang w:val="en-US" w:eastAsia="zh-CN"/>
        </w:rPr>
        <w:t>城市管理</w:t>
      </w:r>
      <w:r>
        <w:rPr>
          <w:rFonts w:hint="default" w:ascii="Times New Roman" w:hAnsi="Times New Roman" w:eastAsia="方正仿宋_GBK" w:cs="Times New Roman"/>
          <w:color w:val="auto"/>
          <w:sz w:val="32"/>
          <w:szCs w:val="32"/>
          <w:highlight w:val="none"/>
        </w:rPr>
        <w:t>、住房和城乡建设</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工</w:t>
      </w:r>
      <w:r>
        <w:rPr>
          <w:rFonts w:hint="default" w:ascii="Times New Roman" w:hAnsi="Times New Roman" w:eastAsia="方正仿宋_GBK" w:cs="Times New Roman"/>
          <w:color w:val="auto"/>
          <w:sz w:val="32"/>
          <w:szCs w:val="32"/>
          <w:highlight w:val="none"/>
          <w:lang w:val="en-US" w:eastAsia="zh-CN"/>
        </w:rPr>
        <w:t>业和信息化</w:t>
      </w:r>
      <w:r>
        <w:rPr>
          <w:rFonts w:hint="default" w:ascii="Times New Roman" w:hAnsi="Times New Roman" w:eastAsia="方正仿宋_GBK" w:cs="Times New Roman"/>
          <w:color w:val="auto"/>
          <w:sz w:val="32"/>
          <w:szCs w:val="32"/>
          <w:highlight w:val="none"/>
        </w:rPr>
        <w:t>、应急管理、林</w:t>
      </w:r>
      <w:r>
        <w:rPr>
          <w:rFonts w:hint="default" w:ascii="Times New Roman" w:hAnsi="Times New Roman" w:eastAsia="方正仿宋_GBK" w:cs="Times New Roman"/>
          <w:color w:val="auto"/>
          <w:sz w:val="32"/>
          <w:szCs w:val="32"/>
          <w:highlight w:val="none"/>
          <w:lang w:val="en-US" w:eastAsia="zh-CN"/>
        </w:rPr>
        <w:t>草园林</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交通运输</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水务</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邮政管理</w:t>
      </w:r>
      <w:r>
        <w:rPr>
          <w:rFonts w:hint="default" w:ascii="Times New Roman" w:hAnsi="Times New Roman" w:eastAsia="方正仿宋_GBK" w:cs="Times New Roman"/>
          <w:color w:val="auto"/>
          <w:sz w:val="32"/>
          <w:szCs w:val="32"/>
          <w:highlight w:val="none"/>
        </w:rPr>
        <w:t>等部门应当</w:t>
      </w:r>
      <w:r>
        <w:rPr>
          <w:rFonts w:hint="default" w:ascii="Times New Roman" w:hAnsi="Times New Roman" w:eastAsia="方正仿宋_GBK" w:cs="Times New Roman"/>
          <w:strike w:val="0"/>
          <w:dstrike w:val="0"/>
          <w:color w:val="auto"/>
          <w:sz w:val="32"/>
          <w:szCs w:val="32"/>
          <w:highlight w:val="none"/>
        </w:rPr>
        <w:t>将</w:t>
      </w:r>
      <w:r>
        <w:rPr>
          <w:rFonts w:hint="eastAsia" w:ascii="Times New Roman" w:hAnsi="Times New Roman" w:eastAsia="方正仿宋_GBK" w:cs="Times New Roman"/>
          <w:strike w:val="0"/>
          <w:dstrike w:val="0"/>
          <w:color w:val="auto"/>
          <w:sz w:val="32"/>
          <w:szCs w:val="32"/>
          <w:highlight w:val="none"/>
          <w:lang w:val="en-US" w:eastAsia="zh-CN"/>
        </w:rPr>
        <w:t>环保</w:t>
      </w:r>
      <w:r>
        <w:rPr>
          <w:rFonts w:hint="default" w:ascii="Times New Roman" w:hAnsi="Times New Roman" w:eastAsia="方正仿宋_GBK" w:cs="Times New Roman"/>
          <w:strike w:val="0"/>
          <w:dstrike w:val="0"/>
          <w:color w:val="auto"/>
          <w:sz w:val="32"/>
          <w:szCs w:val="32"/>
          <w:highlight w:val="none"/>
        </w:rPr>
        <w:t>编码登记和污染物达标情况纳入</w:t>
      </w:r>
      <w:r>
        <w:rPr>
          <w:rFonts w:hint="eastAsia" w:ascii="Times New Roman" w:hAnsi="Times New Roman" w:eastAsia="方正仿宋_GBK" w:cs="Times New Roman"/>
          <w:strike w:val="0"/>
          <w:dstrike w:val="0"/>
          <w:color w:val="auto"/>
          <w:sz w:val="32"/>
          <w:szCs w:val="32"/>
          <w:highlight w:val="none"/>
          <w:lang w:val="en-US" w:eastAsia="zh-CN"/>
        </w:rPr>
        <w:t>日常</w:t>
      </w:r>
      <w:r>
        <w:rPr>
          <w:rFonts w:hint="default" w:ascii="Times New Roman" w:hAnsi="Times New Roman" w:eastAsia="方正仿宋_GBK" w:cs="Times New Roman"/>
          <w:strike w:val="0"/>
          <w:dstrike w:val="0"/>
          <w:color w:val="auto"/>
          <w:sz w:val="32"/>
          <w:szCs w:val="32"/>
          <w:highlight w:val="none"/>
        </w:rPr>
        <w:t>管理</w:t>
      </w:r>
      <w:r>
        <w:rPr>
          <w:rFonts w:hint="eastAsia" w:ascii="Times New Roman" w:hAnsi="Times New Roman" w:eastAsia="方正仿宋_GBK" w:cs="Times New Roman"/>
          <w:strike w:val="0"/>
          <w:dstrike w:val="0"/>
          <w:color w:val="auto"/>
          <w:sz w:val="32"/>
          <w:szCs w:val="32"/>
          <w:highlight w:val="none"/>
          <w:lang w:eastAsia="zh-CN"/>
        </w:rPr>
        <w:t>，</w:t>
      </w:r>
      <w:r>
        <w:rPr>
          <w:rFonts w:hint="default" w:ascii="Times New Roman" w:hAnsi="Times New Roman" w:eastAsia="方正仿宋_GBK" w:cs="Times New Roman"/>
          <w:strike w:val="0"/>
          <w:color w:val="auto"/>
          <w:sz w:val="32"/>
          <w:szCs w:val="32"/>
          <w:highlight w:val="none"/>
        </w:rPr>
        <w:t>督</w:t>
      </w:r>
      <w:r>
        <w:rPr>
          <w:rFonts w:hint="default" w:ascii="Times New Roman" w:hAnsi="Times New Roman" w:eastAsia="方正仿宋_GBK" w:cs="Times New Roman"/>
          <w:color w:val="auto"/>
          <w:sz w:val="32"/>
          <w:szCs w:val="32"/>
          <w:highlight w:val="none"/>
        </w:rPr>
        <w:t>促本行业使用的非道路移动机械</w:t>
      </w:r>
      <w:r>
        <w:rPr>
          <w:rFonts w:hint="default" w:ascii="Times New Roman" w:hAnsi="Times New Roman" w:eastAsia="方正仿宋_GBK" w:cs="Times New Roman"/>
          <w:color w:val="auto"/>
          <w:sz w:val="32"/>
          <w:szCs w:val="32"/>
          <w:highlight w:val="none"/>
          <w:lang w:val="en-US" w:eastAsia="zh-CN"/>
        </w:rPr>
        <w:t>开展</w:t>
      </w:r>
      <w:r>
        <w:rPr>
          <w:rFonts w:hint="eastAsia" w:ascii="Times New Roman" w:hAnsi="Times New Roman" w:eastAsia="方正仿宋_GBK" w:cs="Times New Roman"/>
          <w:color w:val="auto"/>
          <w:sz w:val="32"/>
          <w:szCs w:val="32"/>
          <w:highlight w:val="none"/>
          <w:lang w:val="en-US" w:eastAsia="zh-CN"/>
        </w:rPr>
        <w:t>环保</w:t>
      </w:r>
      <w:r>
        <w:rPr>
          <w:rFonts w:hint="default" w:ascii="Times New Roman" w:hAnsi="Times New Roman" w:eastAsia="方正仿宋_GBK" w:cs="Times New Roman"/>
          <w:color w:val="auto"/>
          <w:sz w:val="32"/>
          <w:szCs w:val="32"/>
          <w:highlight w:val="none"/>
        </w:rPr>
        <w:t>编码登记，</w:t>
      </w:r>
      <w:r>
        <w:rPr>
          <w:rFonts w:hint="default" w:ascii="Times New Roman" w:hAnsi="Times New Roman" w:eastAsia="方正仿宋_GBK" w:cs="Times New Roman"/>
          <w:color w:val="auto"/>
          <w:sz w:val="32"/>
          <w:szCs w:val="32"/>
          <w:highlight w:val="none"/>
          <w:lang w:val="en-US" w:eastAsia="zh-CN"/>
        </w:rPr>
        <w:t>配合</w:t>
      </w:r>
      <w:r>
        <w:rPr>
          <w:rFonts w:hint="default" w:ascii="Times New Roman" w:hAnsi="Times New Roman" w:eastAsia="方正仿宋_GBK" w:cs="Times New Roman"/>
          <w:color w:val="auto"/>
          <w:sz w:val="32"/>
          <w:szCs w:val="32"/>
          <w:highlight w:val="none"/>
        </w:rPr>
        <w:t>生态环境</w:t>
      </w:r>
      <w:r>
        <w:rPr>
          <w:rFonts w:hint="eastAsia" w:ascii="Times New Roman" w:hAnsi="Times New Roman" w:eastAsia="方正仿宋_GBK" w:cs="Times New Roman"/>
          <w:color w:val="auto"/>
          <w:sz w:val="32"/>
          <w:szCs w:val="32"/>
          <w:highlight w:val="none"/>
          <w:lang w:eastAsia="zh-CN"/>
        </w:rPr>
        <w:t>主管</w:t>
      </w:r>
      <w:r>
        <w:rPr>
          <w:rFonts w:hint="default" w:ascii="Times New Roman" w:hAnsi="Times New Roman" w:eastAsia="方正仿宋_GBK" w:cs="Times New Roman"/>
          <w:color w:val="auto"/>
          <w:sz w:val="32"/>
          <w:szCs w:val="32"/>
          <w:highlight w:val="none"/>
          <w:lang w:val="en-US" w:eastAsia="zh-CN"/>
        </w:rPr>
        <w:t>部门</w:t>
      </w:r>
      <w:r>
        <w:rPr>
          <w:rFonts w:hint="default" w:ascii="Times New Roman" w:hAnsi="Times New Roman" w:eastAsia="方正仿宋_GBK" w:cs="Times New Roman"/>
          <w:color w:val="auto"/>
          <w:sz w:val="32"/>
          <w:szCs w:val="32"/>
          <w:highlight w:val="none"/>
        </w:rPr>
        <w:t>对非道路移动机械的排气污染物状况进行监督抽测</w:t>
      </w:r>
      <w:r>
        <w:rPr>
          <w:rFonts w:hint="eastAsia" w:ascii="Times New Roman" w:hAnsi="Times New Roman" w:eastAsia="方正仿宋_GBK" w:cs="Times New Roman"/>
          <w:color w:val="auto"/>
          <w:sz w:val="32"/>
          <w:szCs w:val="32"/>
          <w:highlight w:val="none"/>
          <w:lang w:eastAsia="zh-CN"/>
        </w:rPr>
        <w:t>。</w:t>
      </w:r>
    </w:p>
    <w:p w14:paraId="674AE4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十一</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非道路移动机械所有人或者使用人应当遵守下列规定：</w:t>
      </w:r>
    </w:p>
    <w:p w14:paraId="5C3906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一</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strike w:val="0"/>
          <w:dstrike w:val="0"/>
          <w:color w:val="auto"/>
          <w:sz w:val="32"/>
          <w:szCs w:val="32"/>
          <w:highlight w:val="none"/>
          <w:lang w:val="en-US" w:eastAsia="zh-CN"/>
        </w:rPr>
        <w:t>不得使用超标排放的机械；</w:t>
      </w:r>
    </w:p>
    <w:p w14:paraId="24BA9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strike w:val="0"/>
          <w:dstrike w:val="0"/>
          <w:color w:val="auto"/>
          <w:sz w:val="32"/>
          <w:szCs w:val="32"/>
          <w:highlight w:val="none"/>
          <w:lang w:val="en-US" w:eastAsia="zh-CN"/>
        </w:rPr>
        <w:t>超标排放的机械，</w:t>
      </w:r>
      <w:r>
        <w:rPr>
          <w:rFonts w:hint="default" w:ascii="Times New Roman" w:hAnsi="Times New Roman" w:eastAsia="方正仿宋_GBK" w:cs="Times New Roman"/>
          <w:color w:val="auto"/>
          <w:sz w:val="32"/>
          <w:szCs w:val="32"/>
          <w:highlight w:val="none"/>
          <w:lang w:val="en-US" w:eastAsia="zh-CN"/>
        </w:rPr>
        <w:t>应当加装或者更换符合要求的</w:t>
      </w:r>
      <w:r>
        <w:rPr>
          <w:rFonts w:hint="eastAsia" w:ascii="Times New Roman" w:hAnsi="Times New Roman" w:eastAsia="方正仿宋_GBK" w:cs="Times New Roman"/>
          <w:color w:val="auto"/>
          <w:sz w:val="32"/>
          <w:szCs w:val="32"/>
          <w:highlight w:val="none"/>
          <w:lang w:val="en-US" w:eastAsia="zh-CN"/>
        </w:rPr>
        <w:t>排放控制系统</w:t>
      </w:r>
      <w:r>
        <w:rPr>
          <w:rFonts w:hint="default" w:ascii="Times New Roman" w:hAnsi="Times New Roman" w:eastAsia="方正仿宋_GBK" w:cs="Times New Roman"/>
          <w:color w:val="auto"/>
          <w:sz w:val="32"/>
          <w:szCs w:val="32"/>
          <w:highlight w:val="none"/>
        </w:rPr>
        <w:t>；</w:t>
      </w:r>
    </w:p>
    <w:p w14:paraId="2F2F02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trike w:val="0"/>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rPr>
        <w:t>）定期对作业机械进行排放检测和维修养护；</w:t>
      </w:r>
    </w:p>
    <w:p w14:paraId="263852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配合</w:t>
      </w:r>
      <w:r>
        <w:rPr>
          <w:rFonts w:hint="default" w:ascii="Times New Roman" w:hAnsi="Times New Roman" w:eastAsia="方正仿宋_GBK" w:cs="Times New Roman"/>
          <w:color w:val="auto"/>
          <w:sz w:val="32"/>
          <w:szCs w:val="32"/>
          <w:highlight w:val="none"/>
        </w:rPr>
        <w:t>相关行政主管部门的监督管理；</w:t>
      </w:r>
    </w:p>
    <w:p w14:paraId="5429B1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五</w:t>
      </w:r>
      <w:r>
        <w:rPr>
          <w:rFonts w:hint="default" w:ascii="Times New Roman" w:hAnsi="Times New Roman" w:eastAsia="方正仿宋_GBK" w:cs="Times New Roman"/>
          <w:color w:val="auto"/>
          <w:sz w:val="32"/>
          <w:szCs w:val="32"/>
          <w:highlight w:val="none"/>
        </w:rPr>
        <w:t>）法律法规规定的其他事项。</w:t>
      </w:r>
    </w:p>
    <w:p w14:paraId="6F282B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yellow"/>
          <w:lang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十二</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w:t>
      </w:r>
      <w:r>
        <w:rPr>
          <w:rFonts w:hint="default" w:ascii="Times New Roman" w:hAnsi="Times New Roman" w:eastAsia="方正仿宋_GBK" w:cs="Times New Roman"/>
          <w:color w:val="auto"/>
          <w:sz w:val="32"/>
          <w:szCs w:val="32"/>
          <w:highlight w:val="none"/>
          <w:lang w:val="en-US" w:eastAsia="zh-CN"/>
        </w:rPr>
        <w:t>违反本条例规定，</w:t>
      </w:r>
      <w:r>
        <w:rPr>
          <w:rFonts w:hint="default" w:ascii="Times New Roman" w:hAnsi="Times New Roman" w:eastAsia="方正仿宋_GBK" w:cs="Times New Roman"/>
          <w:color w:val="auto"/>
          <w:sz w:val="32"/>
          <w:szCs w:val="32"/>
          <w:highlight w:val="none"/>
        </w:rPr>
        <w:t>在禁止使用高排放非道路移动机械的区域使用高排放非道路移动机械的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由生态环境</w:t>
      </w:r>
      <w:r>
        <w:rPr>
          <w:rFonts w:hint="default" w:ascii="Times New Roman" w:hAnsi="Times New Roman" w:eastAsia="方正仿宋_GBK" w:cs="Times New Roman"/>
          <w:color w:val="auto"/>
          <w:sz w:val="32"/>
          <w:szCs w:val="32"/>
          <w:highlight w:val="none"/>
          <w:lang w:val="en-US" w:eastAsia="zh-CN"/>
        </w:rPr>
        <w:t>主管部门</w:t>
      </w:r>
      <w:r>
        <w:rPr>
          <w:rFonts w:hint="default" w:ascii="Times New Roman" w:hAnsi="Times New Roman" w:eastAsia="方正仿宋_GBK" w:cs="Times New Roman"/>
          <w:color w:val="auto"/>
          <w:sz w:val="32"/>
          <w:szCs w:val="32"/>
          <w:highlight w:val="none"/>
        </w:rPr>
        <w:t>责令改正，</w:t>
      </w:r>
      <w:r>
        <w:rPr>
          <w:rFonts w:hint="default" w:ascii="Times New Roman" w:hAnsi="Times New Roman" w:eastAsia="方正仿宋_GBK" w:cs="Times New Roman"/>
          <w:color w:val="auto"/>
          <w:sz w:val="32"/>
          <w:szCs w:val="32"/>
          <w:highlight w:val="none"/>
          <w:lang w:val="en-US" w:eastAsia="zh-CN"/>
        </w:rPr>
        <w:t>处每台非道路移动机械</w:t>
      </w:r>
      <w:r>
        <w:rPr>
          <w:rFonts w:hint="default" w:ascii="Times New Roman" w:hAnsi="Times New Roman" w:eastAsia="方正仿宋_GBK" w:cs="Times New Roman"/>
          <w:color w:val="auto"/>
          <w:sz w:val="32"/>
          <w:szCs w:val="32"/>
          <w:highlight w:val="none"/>
        </w:rPr>
        <w:t>五千元</w:t>
      </w:r>
      <w:r>
        <w:rPr>
          <w:rFonts w:hint="default" w:ascii="Times New Roman" w:hAnsi="Times New Roman" w:eastAsia="方正仿宋_GBK" w:cs="Times New Roman"/>
          <w:color w:val="auto"/>
          <w:sz w:val="32"/>
          <w:szCs w:val="32"/>
          <w:highlight w:val="none"/>
          <w:lang w:val="en-US" w:eastAsia="zh-CN"/>
        </w:rPr>
        <w:t>的</w:t>
      </w:r>
      <w:r>
        <w:rPr>
          <w:rFonts w:hint="default" w:ascii="Times New Roman" w:hAnsi="Times New Roman" w:eastAsia="方正仿宋_GBK" w:cs="Times New Roman"/>
          <w:color w:val="auto"/>
          <w:sz w:val="32"/>
          <w:szCs w:val="32"/>
          <w:highlight w:val="none"/>
        </w:rPr>
        <w:t>罚款</w:t>
      </w:r>
      <w:r>
        <w:rPr>
          <w:rFonts w:hint="default" w:ascii="Times New Roman" w:hAnsi="Times New Roman" w:eastAsia="方正仿宋_GBK" w:cs="Times New Roman"/>
          <w:color w:val="auto"/>
          <w:sz w:val="32"/>
          <w:szCs w:val="32"/>
          <w:highlight w:val="none"/>
          <w:lang w:eastAsia="zh-CN"/>
        </w:rPr>
        <w:t>。</w:t>
      </w:r>
    </w:p>
    <w:p w14:paraId="0866F3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 xml:space="preserve">第十三条 </w:t>
      </w:r>
      <w:r>
        <w:rPr>
          <w:rFonts w:hint="eastAsia" w:ascii="方正仿宋_GBK" w:hAnsi="方正仿宋_GBK" w:eastAsia="方正仿宋_GBK" w:cs="方正仿宋_GBK"/>
          <w:color w:val="auto"/>
          <w:sz w:val="32"/>
          <w:szCs w:val="32"/>
          <w:highlight w:val="none"/>
          <w:lang w:val="en-US" w:eastAsia="zh-CN"/>
        </w:rPr>
        <w:t>违反本条例规定，机动车驾驶人驾驶排放检验不合格的机动车上道路行驶的，由公安机关交通管理部门依法予以处罚。</w:t>
      </w:r>
    </w:p>
    <w:p w14:paraId="58291C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eastAsia" w:ascii="方正黑体_GBK" w:hAnsi="方正黑体_GBK" w:eastAsia="方正黑体_GBK" w:cs="方正黑体_GBK"/>
          <w:color w:val="auto"/>
          <w:sz w:val="32"/>
          <w:szCs w:val="32"/>
          <w:highlight w:val="none"/>
          <w:lang w:val="en-US" w:eastAsia="zh-CN"/>
        </w:rPr>
        <w:t>第十四条</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违反本条例</w:t>
      </w:r>
      <w:r>
        <w:rPr>
          <w:rFonts w:hint="default" w:ascii="Times New Roman" w:hAnsi="Times New Roman" w:eastAsia="方正仿宋_GBK" w:cs="Times New Roman"/>
          <w:color w:val="auto"/>
          <w:sz w:val="32"/>
          <w:szCs w:val="32"/>
          <w:highlight w:val="none"/>
          <w:lang w:val="en-US" w:eastAsia="zh-CN"/>
        </w:rPr>
        <w:t>规定</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机动车排放检验机构</w:t>
      </w:r>
      <w:r>
        <w:rPr>
          <w:rFonts w:hint="eastAsia" w:ascii="Times New Roman" w:hAnsi="Times New Roman" w:eastAsia="方正仿宋_GBK" w:cs="Times New Roman"/>
          <w:strike w:val="0"/>
          <w:dstrike w:val="0"/>
          <w:color w:val="auto"/>
          <w:sz w:val="32"/>
          <w:szCs w:val="32"/>
          <w:highlight w:val="none"/>
          <w:lang w:val="en-US" w:eastAsia="zh-CN"/>
        </w:rPr>
        <w:t>存在弄虚作假行为，出具虚假报告的，</w:t>
      </w:r>
      <w:r>
        <w:rPr>
          <w:rFonts w:hint="default" w:ascii="Times New Roman" w:hAnsi="Times New Roman" w:eastAsia="方正仿宋_GBK" w:cs="Times New Roman"/>
          <w:color w:val="auto"/>
          <w:sz w:val="32"/>
          <w:szCs w:val="32"/>
          <w:highlight w:val="none"/>
          <w:lang w:val="en-US" w:eastAsia="zh-CN"/>
        </w:rPr>
        <w:t>由</w:t>
      </w:r>
      <w:r>
        <w:rPr>
          <w:rFonts w:hint="eastAsia" w:ascii="Times New Roman" w:hAnsi="Times New Roman" w:eastAsia="方正仿宋_GBK" w:cs="Times New Roman"/>
          <w:color w:val="auto"/>
          <w:sz w:val="32"/>
          <w:szCs w:val="32"/>
          <w:highlight w:val="none"/>
          <w:lang w:val="en-US" w:eastAsia="zh-CN"/>
        </w:rPr>
        <w:t>负有</w:t>
      </w:r>
      <w:r>
        <w:rPr>
          <w:rFonts w:hint="default" w:ascii="Times New Roman" w:hAnsi="Times New Roman" w:eastAsia="方正仿宋_GBK" w:cs="Times New Roman"/>
          <w:color w:val="auto"/>
          <w:sz w:val="32"/>
          <w:szCs w:val="32"/>
          <w:highlight w:val="none"/>
          <w:lang w:val="en-US" w:eastAsia="zh-CN"/>
        </w:rPr>
        <w:t>生态环境</w:t>
      </w:r>
      <w:r>
        <w:rPr>
          <w:rFonts w:hint="eastAsia" w:ascii="Times New Roman" w:hAnsi="Times New Roman" w:eastAsia="方正仿宋_GBK" w:cs="Times New Roman"/>
          <w:color w:val="auto"/>
          <w:sz w:val="32"/>
          <w:szCs w:val="32"/>
          <w:highlight w:val="none"/>
          <w:lang w:val="en-US" w:eastAsia="zh-CN"/>
        </w:rPr>
        <w:t>保护监督管理职责的部门、机构按照职责分工</w:t>
      </w:r>
      <w:r>
        <w:rPr>
          <w:rFonts w:hint="default" w:ascii="Times New Roman" w:hAnsi="Times New Roman" w:eastAsia="方正仿宋_GBK" w:cs="Times New Roman"/>
          <w:color w:val="auto"/>
          <w:sz w:val="32"/>
          <w:szCs w:val="32"/>
          <w:highlight w:val="none"/>
          <w:lang w:val="en-US" w:eastAsia="zh-CN"/>
        </w:rPr>
        <w:t>没收违法所得，并处十万元以上五十万元以下的罚款；</w:t>
      </w:r>
      <w:r>
        <w:rPr>
          <w:rFonts w:hint="default" w:ascii="Times New Roman" w:hAnsi="Times New Roman" w:eastAsia="方正仿宋_GBK" w:cs="Times New Roman"/>
          <w:b w:val="0"/>
          <w:bCs w:val="0"/>
          <w:i w:val="0"/>
          <w:iCs w:val="0"/>
          <w:color w:val="auto"/>
          <w:kern w:val="0"/>
          <w:sz w:val="32"/>
          <w:szCs w:val="32"/>
          <w:u w:val="none"/>
          <w:lang w:val="en-US" w:eastAsia="zh-CN" w:bidi="ar"/>
        </w:rPr>
        <w:t>情节严重的，并处五十万元以上二百万元以下的罚款，</w:t>
      </w:r>
      <w:r>
        <w:rPr>
          <w:rFonts w:hint="eastAsia" w:ascii="Times New Roman" w:hAnsi="Times New Roman" w:eastAsia="方正仿宋_GBK" w:cs="Times New Roman"/>
          <w:b w:val="0"/>
          <w:bCs w:val="0"/>
          <w:i w:val="0"/>
          <w:iCs w:val="0"/>
          <w:color w:val="auto"/>
          <w:kern w:val="0"/>
          <w:sz w:val="32"/>
          <w:szCs w:val="32"/>
          <w:u w:val="none"/>
          <w:lang w:val="en-US" w:eastAsia="zh-CN" w:bidi="ar"/>
        </w:rPr>
        <w:t>有</w:t>
      </w:r>
      <w:r>
        <w:rPr>
          <w:rFonts w:hint="default" w:ascii="Times New Roman" w:hAnsi="Times New Roman" w:eastAsia="方正仿宋_GBK" w:cs="Times New Roman"/>
          <w:b w:val="0"/>
          <w:bCs w:val="0"/>
          <w:i w:val="0"/>
          <w:iCs w:val="0"/>
          <w:color w:val="auto"/>
          <w:kern w:val="0"/>
          <w:sz w:val="32"/>
          <w:szCs w:val="32"/>
          <w:u w:val="none"/>
          <w:lang w:val="en-US" w:eastAsia="zh-CN" w:bidi="ar"/>
        </w:rPr>
        <w:t>许可证的吊销许可证，禁止从事</w:t>
      </w:r>
      <w:r>
        <w:rPr>
          <w:rFonts w:hint="eastAsia" w:ascii="Times New Roman" w:hAnsi="Times New Roman" w:eastAsia="方正仿宋_GBK" w:cs="Times New Roman"/>
          <w:b w:val="0"/>
          <w:bCs w:val="0"/>
          <w:i w:val="0"/>
          <w:iCs w:val="0"/>
          <w:color w:val="auto"/>
          <w:kern w:val="0"/>
          <w:sz w:val="32"/>
          <w:szCs w:val="32"/>
          <w:u w:val="none"/>
          <w:lang w:val="en-US" w:eastAsia="zh-CN" w:bidi="ar"/>
        </w:rPr>
        <w:t>机动车排放检验</w:t>
      </w:r>
      <w:r>
        <w:rPr>
          <w:rFonts w:hint="default" w:ascii="Times New Roman" w:hAnsi="Times New Roman" w:eastAsia="方正仿宋_GBK" w:cs="Times New Roman"/>
          <w:b w:val="0"/>
          <w:bCs w:val="0"/>
          <w:i w:val="0"/>
          <w:iCs w:val="0"/>
          <w:color w:val="auto"/>
          <w:kern w:val="0"/>
          <w:sz w:val="32"/>
          <w:szCs w:val="32"/>
          <w:u w:val="none"/>
          <w:lang w:val="en-US" w:eastAsia="zh-CN" w:bidi="ar"/>
        </w:rPr>
        <w:t>业务，报经有批准权的人民政府批准，责令停业、关闭</w:t>
      </w:r>
      <w:r>
        <w:rPr>
          <w:rFonts w:hint="eastAsia" w:ascii="Times New Roman" w:hAnsi="Times New Roman" w:eastAsia="方正仿宋_GBK" w:cs="Times New Roman"/>
          <w:b w:val="0"/>
          <w:bCs w:val="0"/>
          <w:i w:val="0"/>
          <w:iCs w:val="0"/>
          <w:color w:val="auto"/>
          <w:kern w:val="0"/>
          <w:sz w:val="32"/>
          <w:szCs w:val="32"/>
          <w:u w:val="none"/>
          <w:lang w:val="en-US" w:eastAsia="zh-CN" w:bidi="ar"/>
        </w:rPr>
        <w:t>。</w:t>
      </w:r>
    </w:p>
    <w:p w14:paraId="7BBAE0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第十五</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违反本条例规定，在本市使用的非道路移动机械未进行</w:t>
      </w:r>
      <w:r>
        <w:rPr>
          <w:rFonts w:hint="default" w:ascii="Times New Roman" w:hAnsi="Times New Roman" w:eastAsia="方正仿宋_GBK" w:cs="Times New Roman"/>
          <w:color w:val="auto"/>
          <w:sz w:val="32"/>
          <w:szCs w:val="32"/>
          <w:highlight w:val="none"/>
          <w:lang w:val="en-US" w:eastAsia="zh-CN"/>
        </w:rPr>
        <w:t>环保</w:t>
      </w:r>
      <w:r>
        <w:rPr>
          <w:rFonts w:hint="default" w:ascii="Times New Roman" w:hAnsi="Times New Roman" w:eastAsia="方正仿宋_GBK" w:cs="Times New Roman"/>
          <w:color w:val="auto"/>
          <w:sz w:val="32"/>
          <w:szCs w:val="32"/>
          <w:highlight w:val="none"/>
        </w:rPr>
        <w:t>编码登记的，由生态环境</w:t>
      </w:r>
      <w:r>
        <w:rPr>
          <w:rFonts w:hint="default" w:ascii="Times New Roman" w:hAnsi="Times New Roman" w:eastAsia="方正仿宋_GBK" w:cs="Times New Roman"/>
          <w:color w:val="auto"/>
          <w:sz w:val="32"/>
          <w:szCs w:val="32"/>
          <w:highlight w:val="none"/>
          <w:lang w:val="en-US" w:eastAsia="zh-CN"/>
        </w:rPr>
        <w:t>主管</w:t>
      </w:r>
      <w:r>
        <w:rPr>
          <w:rFonts w:hint="default" w:ascii="Times New Roman" w:hAnsi="Times New Roman" w:eastAsia="方正仿宋_GBK" w:cs="Times New Roman"/>
          <w:color w:val="auto"/>
          <w:sz w:val="32"/>
          <w:szCs w:val="32"/>
          <w:highlight w:val="none"/>
        </w:rPr>
        <w:t>部门责令限期改正；</w:t>
      </w:r>
      <w:r>
        <w:rPr>
          <w:rFonts w:hint="eastAsia" w:ascii="Times New Roman" w:hAnsi="Times New Roman" w:eastAsia="方正仿宋_GBK" w:cs="Times New Roman"/>
          <w:strike w:val="0"/>
          <w:dstrike w:val="0"/>
          <w:color w:val="auto"/>
          <w:sz w:val="32"/>
          <w:szCs w:val="32"/>
          <w:highlight w:val="none"/>
          <w:lang w:val="en-US" w:eastAsia="zh-CN"/>
        </w:rPr>
        <w:t>逾期不</w:t>
      </w:r>
      <w:r>
        <w:rPr>
          <w:rFonts w:hint="default" w:ascii="Times New Roman" w:hAnsi="Times New Roman" w:eastAsia="方正仿宋_GBK" w:cs="Times New Roman"/>
          <w:color w:val="auto"/>
          <w:sz w:val="32"/>
          <w:szCs w:val="32"/>
          <w:highlight w:val="none"/>
        </w:rPr>
        <w:t>改正的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处每台非道路移动机械</w:t>
      </w:r>
      <w:r>
        <w:rPr>
          <w:rFonts w:hint="eastAsia" w:ascii="Times New Roman" w:hAnsi="Times New Roman" w:eastAsia="方正仿宋_GBK" w:cs="Times New Roman"/>
          <w:color w:val="auto"/>
          <w:sz w:val="32"/>
          <w:szCs w:val="32"/>
          <w:highlight w:val="none"/>
          <w:lang w:val="en-US" w:eastAsia="zh-CN"/>
        </w:rPr>
        <w:t>二百元</w:t>
      </w:r>
      <w:r>
        <w:rPr>
          <w:rFonts w:hint="default" w:ascii="Times New Roman" w:hAnsi="Times New Roman" w:eastAsia="方正仿宋_GBK" w:cs="Times New Roman"/>
          <w:color w:val="auto"/>
          <w:sz w:val="32"/>
          <w:szCs w:val="32"/>
          <w:highlight w:val="none"/>
          <w:lang w:val="en-US" w:eastAsia="zh-CN"/>
        </w:rPr>
        <w:t>的</w:t>
      </w:r>
      <w:r>
        <w:rPr>
          <w:rFonts w:hint="default" w:ascii="Times New Roman" w:hAnsi="Times New Roman" w:eastAsia="方正仿宋_GBK" w:cs="Times New Roman"/>
          <w:color w:val="auto"/>
          <w:sz w:val="32"/>
          <w:szCs w:val="32"/>
          <w:highlight w:val="none"/>
        </w:rPr>
        <w:t>罚款</w:t>
      </w:r>
      <w:r>
        <w:rPr>
          <w:rFonts w:hint="default" w:ascii="Times New Roman" w:hAnsi="Times New Roman" w:eastAsia="方正仿宋_GBK" w:cs="Times New Roman"/>
          <w:color w:val="auto"/>
          <w:sz w:val="32"/>
          <w:szCs w:val="32"/>
          <w:highlight w:val="none"/>
          <w:lang w:eastAsia="zh-CN"/>
        </w:rPr>
        <w:t>。</w:t>
      </w:r>
    </w:p>
    <w:p w14:paraId="61531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bookmarkStart w:id="0" w:name="_GoBack"/>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十六</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lang w:val="en-US" w:eastAsia="zh-CN"/>
        </w:rPr>
        <w:t xml:space="preserve"> 违反本条例规定，使用排放不合格的非道路移动机械或者未加装、更换</w:t>
      </w:r>
      <w:r>
        <w:rPr>
          <w:rFonts w:hint="eastAsia" w:ascii="Times New Roman" w:hAnsi="Times New Roman" w:eastAsia="方正仿宋_GBK" w:cs="Times New Roman"/>
          <w:strike w:val="0"/>
          <w:dstrike w:val="0"/>
          <w:color w:val="auto"/>
          <w:sz w:val="32"/>
          <w:szCs w:val="32"/>
          <w:highlight w:val="none"/>
          <w:lang w:val="en-US" w:eastAsia="zh-CN"/>
        </w:rPr>
        <w:t>符合要求的</w:t>
      </w:r>
      <w:r>
        <w:rPr>
          <w:rFonts w:hint="eastAsia" w:ascii="Times New Roman" w:hAnsi="Times New Roman" w:eastAsia="方正仿宋_GBK" w:cs="Times New Roman"/>
          <w:color w:val="auto"/>
          <w:sz w:val="32"/>
          <w:szCs w:val="32"/>
          <w:highlight w:val="none"/>
          <w:lang w:val="en-US" w:eastAsia="zh-CN"/>
        </w:rPr>
        <w:t>排放控制系统</w:t>
      </w:r>
      <w:r>
        <w:rPr>
          <w:rFonts w:hint="default" w:ascii="Times New Roman" w:hAnsi="Times New Roman" w:eastAsia="方正仿宋_GBK" w:cs="Times New Roman"/>
          <w:color w:val="auto"/>
          <w:sz w:val="32"/>
          <w:szCs w:val="32"/>
          <w:highlight w:val="none"/>
          <w:lang w:val="en-US" w:eastAsia="zh-CN"/>
        </w:rPr>
        <w:t>，由生态环境主管部门责令改正，处每台非道路移动机械五千元的罚款。</w:t>
      </w:r>
    </w:p>
    <w:bookmarkEnd w:id="0"/>
    <w:p w14:paraId="25A57C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十七</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w:t>
      </w:r>
      <w:r>
        <w:rPr>
          <w:rFonts w:hint="default" w:ascii="Times New Roman" w:hAnsi="Times New Roman" w:eastAsia="方正仿宋_GBK" w:cs="Times New Roman"/>
          <w:color w:val="auto"/>
          <w:sz w:val="32"/>
          <w:szCs w:val="32"/>
          <w:highlight w:val="none"/>
          <w:lang w:eastAsia="zh-CN"/>
        </w:rPr>
        <w:t>违反本条例</w:t>
      </w:r>
      <w:r>
        <w:rPr>
          <w:rFonts w:hint="default" w:ascii="Times New Roman" w:hAnsi="Times New Roman" w:eastAsia="方正仿宋_GBK" w:cs="Times New Roman"/>
          <w:color w:val="auto"/>
          <w:sz w:val="32"/>
          <w:szCs w:val="32"/>
          <w:highlight w:val="none"/>
          <w:lang w:val="en-US" w:eastAsia="zh-CN"/>
        </w:rPr>
        <w:t>规定的</w:t>
      </w:r>
      <w:r>
        <w:rPr>
          <w:rFonts w:hint="default" w:ascii="Times New Roman" w:hAnsi="Times New Roman" w:eastAsia="方正仿宋_GBK" w:cs="Times New Roman"/>
          <w:color w:val="auto"/>
          <w:sz w:val="32"/>
          <w:szCs w:val="32"/>
          <w:highlight w:val="none"/>
          <w:lang w:eastAsia="zh-CN"/>
        </w:rPr>
        <w:t>其他行为，</w:t>
      </w:r>
      <w:r>
        <w:rPr>
          <w:rFonts w:hint="default" w:ascii="Times New Roman" w:hAnsi="Times New Roman" w:eastAsia="方正仿宋_GBK" w:cs="Times New Roman"/>
          <w:color w:val="auto"/>
          <w:sz w:val="32"/>
          <w:szCs w:val="32"/>
          <w:highlight w:val="none"/>
          <w:lang w:val="en-US" w:eastAsia="zh-CN"/>
        </w:rPr>
        <w:t>应当追究法律责任的，</w:t>
      </w:r>
      <w:r>
        <w:rPr>
          <w:rFonts w:hint="default" w:ascii="Times New Roman" w:hAnsi="Times New Roman" w:eastAsia="方正仿宋_GBK" w:cs="Times New Roman"/>
          <w:color w:val="auto"/>
          <w:sz w:val="32"/>
          <w:szCs w:val="32"/>
          <w:highlight w:val="none"/>
          <w:lang w:eastAsia="zh-CN"/>
        </w:rPr>
        <w:t>依照有关法律法规执行。</w:t>
      </w:r>
    </w:p>
    <w:p w14:paraId="6BBAB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eastAsia="zh-CN"/>
        </w:rPr>
      </w:pPr>
      <w:r>
        <w:rPr>
          <w:rFonts w:hint="eastAsia" w:ascii="方正黑体_GBK" w:hAnsi="方正黑体_GBK" w:eastAsia="方正黑体_GBK" w:cs="方正黑体_GBK"/>
          <w:color w:val="auto"/>
          <w:sz w:val="32"/>
          <w:szCs w:val="32"/>
          <w:highlight w:val="none"/>
        </w:rPr>
        <w:t>第</w:t>
      </w:r>
      <w:r>
        <w:rPr>
          <w:rFonts w:hint="eastAsia" w:ascii="方正黑体_GBK" w:hAnsi="方正黑体_GBK" w:eastAsia="方正黑体_GBK" w:cs="方正黑体_GBK"/>
          <w:color w:val="auto"/>
          <w:sz w:val="32"/>
          <w:szCs w:val="32"/>
          <w:highlight w:val="none"/>
          <w:lang w:val="en-US" w:eastAsia="zh-CN"/>
        </w:rPr>
        <w:t>十八</w:t>
      </w:r>
      <w:r>
        <w:rPr>
          <w:rFonts w:hint="eastAsia" w:ascii="方正黑体_GBK" w:hAnsi="方正黑体_GBK" w:eastAsia="方正黑体_GBK" w:cs="方正黑体_GBK"/>
          <w:color w:val="auto"/>
          <w:sz w:val="32"/>
          <w:szCs w:val="32"/>
          <w:highlight w:val="none"/>
        </w:rPr>
        <w:t>条</w:t>
      </w:r>
      <w:r>
        <w:rPr>
          <w:rFonts w:hint="default" w:ascii="Times New Roman" w:hAnsi="Times New Roman" w:eastAsia="方正仿宋_GBK" w:cs="Times New Roman"/>
          <w:color w:val="auto"/>
          <w:sz w:val="32"/>
          <w:szCs w:val="32"/>
          <w:highlight w:val="none"/>
        </w:rPr>
        <w:t xml:space="preserve"> 本条例自202</w:t>
      </w: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  月  日起施行</w:t>
      </w:r>
      <w:r>
        <w:rPr>
          <w:rFonts w:hint="eastAsia" w:ascii="Times New Roman" w:hAnsi="Times New Roman" w:eastAsia="方正仿宋_GBK" w:cs="Times New Roman"/>
          <w:color w:val="auto"/>
          <w:sz w:val="32"/>
          <w:szCs w:val="32"/>
          <w:highlight w:val="none"/>
          <w:lang w:eastAsia="zh-CN"/>
        </w:rPr>
        <w:t>。</w:t>
      </w:r>
    </w:p>
    <w:p w14:paraId="34B10B40">
      <w:pPr>
        <w:tabs>
          <w:tab w:val="left" w:pos="1441"/>
        </w:tabs>
        <w:jc w:val="left"/>
        <w:rPr>
          <w:rFonts w:hint="default" w:ascii="Times New Roman" w:hAnsi="Times New Roman"/>
          <w:color w:val="auto"/>
          <w:highlight w:val="none"/>
          <w:lang w:val="en-US" w:eastAsia="zh-CN"/>
        </w:rPr>
      </w:pPr>
    </w:p>
    <w:p w14:paraId="0086387F">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23E84"/>
    <w:rsid w:val="09570AFA"/>
    <w:rsid w:val="16AB27F5"/>
    <w:rsid w:val="1AC16223"/>
    <w:rsid w:val="22D8177E"/>
    <w:rsid w:val="33237031"/>
    <w:rsid w:val="3D6D5A88"/>
    <w:rsid w:val="3FF91643"/>
    <w:rsid w:val="422D7484"/>
    <w:rsid w:val="4314770F"/>
    <w:rsid w:val="4A235B5A"/>
    <w:rsid w:val="4E4037AE"/>
    <w:rsid w:val="53E41DC6"/>
    <w:rsid w:val="58237BD5"/>
    <w:rsid w:val="5A8F5419"/>
    <w:rsid w:val="5D07571B"/>
    <w:rsid w:val="670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2026-04-29T02:32:00Z</dcterms:created>
  <dc:creator>Lenovo</dc:creator>
  <cp:lastModifiedBy>Lenovo</cp:lastModifiedBy>
  <cp:lastPrinted>2026-06-16T02:43:00Z</cp:lastPrinted>
  <dcterms:modified xsi:type="dcterms:W3CDTF">2026-06-16T10:00:29Z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FE29C988DC1843CF942365EB5EAAE57E_13</vt:lpwstr>
  </property>
</Properties>
</file>