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0A84"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 w14:paraId="20D7F941">
      <w:pPr>
        <w:pStyle w:val="5"/>
        <w:spacing w:beforeAutospacing="0" w:afterAutospacing="0" w:line="5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>年度拟备案</w:t>
      </w:r>
      <w:r>
        <w:rPr>
          <w:rFonts w:hint="eastAsia" w:ascii="Times New Roman" w:hAnsi="Times New Roman" w:eastAsia="黑体" w:cs="Times New Roman"/>
          <w:sz w:val="32"/>
          <w:szCs w:val="32"/>
        </w:rPr>
        <w:t>乌鲁木齐市科技创新服务综合体</w:t>
      </w:r>
      <w:r>
        <w:rPr>
          <w:rFonts w:ascii="Times New Roman" w:hAnsi="Times New Roman" w:eastAsia="黑体" w:cs="Times New Roman"/>
          <w:sz w:val="32"/>
          <w:szCs w:val="32"/>
        </w:rPr>
        <w:t>名单</w:t>
      </w:r>
      <w:bookmarkEnd w:id="0"/>
    </w:p>
    <w:tbl>
      <w:tblPr>
        <w:tblStyle w:val="6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2662"/>
        <w:gridCol w:w="2562"/>
        <w:gridCol w:w="1677"/>
        <w:gridCol w:w="1677"/>
      </w:tblGrid>
      <w:tr w14:paraId="68E53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446" w:type="dxa"/>
            <w:vAlign w:val="center"/>
          </w:tcPr>
          <w:p w14:paraId="65668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2" w:type="dxa"/>
            <w:vAlign w:val="center"/>
          </w:tcPr>
          <w:p w14:paraId="730B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234" w:rightChars="73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562" w:type="dxa"/>
            <w:vAlign w:val="center"/>
          </w:tcPr>
          <w:p w14:paraId="6C31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运营主体</w:t>
            </w:r>
          </w:p>
        </w:tc>
        <w:tc>
          <w:tcPr>
            <w:tcW w:w="1677" w:type="dxa"/>
            <w:vAlign w:val="center"/>
          </w:tcPr>
          <w:p w14:paraId="5F2B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依托园区</w:t>
            </w:r>
          </w:p>
        </w:tc>
        <w:tc>
          <w:tcPr>
            <w:tcW w:w="1677" w:type="dxa"/>
            <w:vAlign w:val="center"/>
          </w:tcPr>
          <w:p w14:paraId="61FFE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14:paraId="62BD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446" w:type="dxa"/>
            <w:vAlign w:val="center"/>
          </w:tcPr>
          <w:p w14:paraId="12A4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62" w:type="dxa"/>
            <w:vAlign w:val="center"/>
          </w:tcPr>
          <w:p w14:paraId="15F53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乌鲁木齐市智能制造科技创新服务综合体</w:t>
            </w:r>
          </w:p>
        </w:tc>
        <w:tc>
          <w:tcPr>
            <w:tcW w:w="2562" w:type="dxa"/>
            <w:vAlign w:val="center"/>
          </w:tcPr>
          <w:p w14:paraId="735B9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新疆联动能量企业管理服务有限公司</w:t>
            </w:r>
          </w:p>
        </w:tc>
        <w:tc>
          <w:tcPr>
            <w:tcW w:w="1677" w:type="dxa"/>
            <w:vAlign w:val="center"/>
          </w:tcPr>
          <w:p w14:paraId="0EF66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联动装备制造圆梦场</w:t>
            </w:r>
          </w:p>
        </w:tc>
        <w:tc>
          <w:tcPr>
            <w:tcW w:w="1677" w:type="dxa"/>
            <w:vAlign w:val="center"/>
          </w:tcPr>
          <w:p w14:paraId="12528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经开区（头屯河区）科技局</w:t>
            </w:r>
          </w:p>
        </w:tc>
      </w:tr>
    </w:tbl>
    <w:p w14:paraId="26FB0767"/>
    <w:p w14:paraId="37351D18"/>
    <w:sectPr>
      <w:footerReference r:id="rId3" w:type="default"/>
      <w:footerReference r:id="rId4" w:type="even"/>
      <w:pgSz w:w="11906" w:h="16838"/>
      <w:pgMar w:top="1418" w:right="1531" w:bottom="1531" w:left="1531" w:header="851" w:footer="1021" w:gutter="0"/>
      <w:cols w:space="720" w:num="1"/>
      <w:docGrid w:type="line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DF8A">
    <w:pPr>
      <w:pStyle w:val="4"/>
      <w:wordWrap w:val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DB51">
    <w:pPr>
      <w:pStyle w:val="4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68E9"/>
    <w:rsid w:val="311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2025-12-12T09:03:00Z</dcterms:created>
  <dc:creator>Marhaba</dc:creator>
  <cp:lastModifiedBy>Marhaba</cp:lastModifiedBy>
  <dcterms:modified xsi:type="dcterms:W3CDTF">2025-12-12T09:04:30Z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7B4D0BE099924D6E88AD1B7B1DD25EBE_11</vt:lpwstr>
  </property>
  <property fmtid="{D5CDD505-2E9C-101B-9397-08002B2CF9AE}" pid="4" name="KSOTemplateDocerSaveRecord">
    <vt:lpwstr>eyJoZGlkIjoiNzg0YzllYmZhYWMyNjhlYzI1Nzg2NTkxNzIwOThmNWMiLCJ1c2VySWQiOiI0NzEwODUwMTEifQ==</vt:lpwstr>
  </property>
</Properties>
</file>