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50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 w14:paraId="0B63DE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</w:p>
    <w:p w14:paraId="5BC98F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</w:p>
    <w:p w14:paraId="13837D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乌鲁木齐市科技创新服务综合体申报书</w:t>
      </w:r>
    </w:p>
    <w:p w14:paraId="736361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00951E5">
      <w:pPr>
        <w:pStyle w:val="2"/>
        <w:rPr>
          <w:rFonts w:hint="default"/>
        </w:rPr>
      </w:pPr>
    </w:p>
    <w:p w14:paraId="28FB1C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90008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申请名称：乌鲁木齐市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科技创新服务综合体</w:t>
      </w:r>
    </w:p>
    <w:p w14:paraId="72AC27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 w14:paraId="563CF0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运营单位：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　　　　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 w14:paraId="58F85C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 w14:paraId="15694C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依托重点园区：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　　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 w14:paraId="315BC7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 w14:paraId="449F37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申请日期：　　　年　 月　 日</w:t>
      </w:r>
    </w:p>
    <w:p w14:paraId="20AEF6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5427CA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CCEB5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乌鲁木齐市科学技术局制</w:t>
      </w:r>
    </w:p>
    <w:p w14:paraId="09B6D6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二〇二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 w14:paraId="2F0D6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b/>
          <w:bCs/>
          <w:spacing w:val="3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spacing w:val="34"/>
          <w:sz w:val="32"/>
          <w:szCs w:val="32"/>
        </w:rPr>
        <w:t>填写说明</w:t>
      </w:r>
    </w:p>
    <w:p w14:paraId="0A35BEA4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36C0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1.申报书各项内容须严格按照规定格式和栏目要求填写，内容应真实，准确、全面、客观，文字表述明确，严禁弄虚作假。</w:t>
      </w:r>
    </w:p>
    <w:p w14:paraId="4DD4B3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2.申报书正文部分统一用仿宋四号字填写，行间距为固定值26磅。有关项目页面不够时，可自行加页。</w:t>
      </w:r>
    </w:p>
    <w:p w14:paraId="12ACB1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3.申报书需打印一式两份（A4幅画，双面印刷，简装成册）。</w:t>
      </w:r>
    </w:p>
    <w:p w14:paraId="626F4F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前期运行服务经费：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所在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区（县）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 xml:space="preserve">政府和园区管理机构应为综合体提供稳定的前期运行服务经费保障。 </w:t>
      </w:r>
    </w:p>
    <w:p w14:paraId="1A802A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5.需列出科研院所、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创投机构、专业化服务机构具体名称。</w:t>
      </w:r>
    </w:p>
    <w:p w14:paraId="531490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E12F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45"/>
        <w:gridCol w:w="206"/>
        <w:gridCol w:w="1351"/>
        <w:gridCol w:w="264"/>
        <w:gridCol w:w="394"/>
        <w:gridCol w:w="653"/>
        <w:gridCol w:w="40"/>
        <w:gridCol w:w="520"/>
        <w:gridCol w:w="382"/>
        <w:gridCol w:w="449"/>
        <w:gridCol w:w="329"/>
        <w:gridCol w:w="1"/>
        <w:gridCol w:w="106"/>
        <w:gridCol w:w="487"/>
        <w:gridCol w:w="421"/>
        <w:gridCol w:w="1360"/>
      </w:tblGrid>
      <w:tr w14:paraId="4C86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59" w:type="dxa"/>
            <w:gridSpan w:val="17"/>
            <w:vAlign w:val="center"/>
          </w:tcPr>
          <w:p w14:paraId="6AC50A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（一）依托园区的基本信息</w:t>
            </w:r>
          </w:p>
        </w:tc>
      </w:tr>
      <w:tr w14:paraId="1EC4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3ED84C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园区名称</w:t>
            </w:r>
          </w:p>
        </w:tc>
        <w:tc>
          <w:tcPr>
            <w:tcW w:w="6963" w:type="dxa"/>
            <w:gridSpan w:val="15"/>
            <w:vAlign w:val="center"/>
          </w:tcPr>
          <w:p w14:paraId="6AA21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DF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123A3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地址</w:t>
            </w:r>
          </w:p>
        </w:tc>
        <w:tc>
          <w:tcPr>
            <w:tcW w:w="6963" w:type="dxa"/>
            <w:gridSpan w:val="15"/>
            <w:vAlign w:val="center"/>
          </w:tcPr>
          <w:p w14:paraId="101D2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D0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2C5B54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法人代表</w:t>
            </w:r>
          </w:p>
        </w:tc>
        <w:tc>
          <w:tcPr>
            <w:tcW w:w="2868" w:type="dxa"/>
            <w:gridSpan w:val="5"/>
            <w:vAlign w:val="center"/>
          </w:tcPr>
          <w:p w14:paraId="3E6261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7" w:type="dxa"/>
            <w:gridSpan w:val="7"/>
            <w:vAlign w:val="center"/>
          </w:tcPr>
          <w:p w14:paraId="236D3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2103B6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600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196170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2868" w:type="dxa"/>
            <w:gridSpan w:val="5"/>
            <w:vAlign w:val="center"/>
          </w:tcPr>
          <w:p w14:paraId="0F63EE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7" w:type="dxa"/>
            <w:gridSpan w:val="7"/>
            <w:vAlign w:val="center"/>
          </w:tcPr>
          <w:p w14:paraId="3B652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698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61E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466375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868" w:type="dxa"/>
            <w:gridSpan w:val="5"/>
            <w:vAlign w:val="center"/>
          </w:tcPr>
          <w:p w14:paraId="1C8B4A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7" w:type="dxa"/>
            <w:gridSpan w:val="7"/>
            <w:vAlign w:val="center"/>
          </w:tcPr>
          <w:p w14:paraId="3A24D5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传  真</w:t>
            </w:r>
          </w:p>
        </w:tc>
        <w:tc>
          <w:tcPr>
            <w:tcW w:w="2268" w:type="dxa"/>
            <w:gridSpan w:val="3"/>
            <w:vAlign w:val="center"/>
          </w:tcPr>
          <w:p w14:paraId="27108B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51E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32B90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入驻企业数</w:t>
            </w:r>
          </w:p>
        </w:tc>
        <w:tc>
          <w:tcPr>
            <w:tcW w:w="1821" w:type="dxa"/>
            <w:gridSpan w:val="3"/>
            <w:vAlign w:val="center"/>
          </w:tcPr>
          <w:p w14:paraId="587041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高新技术</w:t>
            </w:r>
          </w:p>
          <w:p w14:paraId="7845F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</w:t>
            </w:r>
          </w:p>
        </w:tc>
        <w:tc>
          <w:tcPr>
            <w:tcW w:w="1607" w:type="dxa"/>
            <w:gridSpan w:val="4"/>
            <w:vAlign w:val="center"/>
          </w:tcPr>
          <w:p w14:paraId="773AF1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4" w:type="dxa"/>
            <w:gridSpan w:val="6"/>
            <w:vAlign w:val="center"/>
          </w:tcPr>
          <w:p w14:paraId="166F00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科技型中小企业</w:t>
            </w:r>
          </w:p>
        </w:tc>
        <w:tc>
          <w:tcPr>
            <w:tcW w:w="1781" w:type="dxa"/>
            <w:gridSpan w:val="2"/>
            <w:vAlign w:val="center"/>
          </w:tcPr>
          <w:p w14:paraId="73E002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24A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56C4C3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聚集创新创业服务机构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821" w:type="dxa"/>
            <w:gridSpan w:val="3"/>
            <w:vAlign w:val="center"/>
          </w:tcPr>
          <w:p w14:paraId="23465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科研院所</w:t>
            </w:r>
          </w:p>
        </w:tc>
        <w:tc>
          <w:tcPr>
            <w:tcW w:w="1607" w:type="dxa"/>
            <w:gridSpan w:val="4"/>
            <w:vAlign w:val="center"/>
          </w:tcPr>
          <w:p w14:paraId="11116F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754" w:type="dxa"/>
            <w:gridSpan w:val="6"/>
            <w:vAlign w:val="center"/>
          </w:tcPr>
          <w:p w14:paraId="548825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专业化服务机构</w:t>
            </w:r>
          </w:p>
        </w:tc>
        <w:tc>
          <w:tcPr>
            <w:tcW w:w="1781" w:type="dxa"/>
            <w:gridSpan w:val="2"/>
            <w:vAlign w:val="center"/>
          </w:tcPr>
          <w:p w14:paraId="6BFECE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3ABB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6CDC56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服务企业、企业家累计次数</w:t>
            </w:r>
          </w:p>
        </w:tc>
        <w:tc>
          <w:tcPr>
            <w:tcW w:w="2215" w:type="dxa"/>
            <w:gridSpan w:val="4"/>
            <w:vAlign w:val="center"/>
          </w:tcPr>
          <w:p w14:paraId="737199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73" w:type="dxa"/>
            <w:gridSpan w:val="6"/>
            <w:vAlign w:val="center"/>
          </w:tcPr>
          <w:p w14:paraId="384BA1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园区企业获得知识产权数</w:t>
            </w:r>
          </w:p>
        </w:tc>
        <w:tc>
          <w:tcPr>
            <w:tcW w:w="2375" w:type="dxa"/>
            <w:gridSpan w:val="5"/>
            <w:vAlign w:val="center"/>
          </w:tcPr>
          <w:p w14:paraId="48B26E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B28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51" w:type="dxa"/>
            <w:vMerge w:val="restart"/>
            <w:vAlign w:val="center"/>
          </w:tcPr>
          <w:p w14:paraId="5C9137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引进人才数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14:paraId="2E2987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6BC4C6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其中</w:t>
            </w:r>
          </w:p>
        </w:tc>
        <w:tc>
          <w:tcPr>
            <w:tcW w:w="1351" w:type="dxa"/>
            <w:gridSpan w:val="4"/>
            <w:vAlign w:val="center"/>
          </w:tcPr>
          <w:p w14:paraId="57D93F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博士</w:t>
            </w:r>
          </w:p>
          <w:p w14:paraId="3A4F4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学位</w:t>
            </w:r>
          </w:p>
        </w:tc>
        <w:tc>
          <w:tcPr>
            <w:tcW w:w="1351" w:type="dxa"/>
            <w:gridSpan w:val="3"/>
            <w:vAlign w:val="center"/>
          </w:tcPr>
          <w:p w14:paraId="347159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硕士</w:t>
            </w:r>
          </w:p>
          <w:p w14:paraId="1E9972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学位</w:t>
            </w:r>
          </w:p>
        </w:tc>
        <w:tc>
          <w:tcPr>
            <w:tcW w:w="1344" w:type="dxa"/>
            <w:gridSpan w:val="5"/>
            <w:vAlign w:val="center"/>
          </w:tcPr>
          <w:p w14:paraId="038F96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高级</w:t>
            </w:r>
          </w:p>
          <w:p w14:paraId="4CAC77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1360" w:type="dxa"/>
            <w:vAlign w:val="center"/>
          </w:tcPr>
          <w:p w14:paraId="0E3374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中级</w:t>
            </w:r>
          </w:p>
          <w:p w14:paraId="13FC7B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职称</w:t>
            </w:r>
          </w:p>
        </w:tc>
      </w:tr>
      <w:tr w14:paraId="0144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51" w:type="dxa"/>
            <w:vMerge w:val="continue"/>
            <w:vAlign w:val="center"/>
          </w:tcPr>
          <w:p w14:paraId="2C2A21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106C2F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1" w:type="dxa"/>
            <w:vMerge w:val="continue"/>
            <w:vAlign w:val="center"/>
          </w:tcPr>
          <w:p w14:paraId="3B413D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06DF13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119404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3A75D0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14:paraId="325E5B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942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06" w:type="dxa"/>
            <w:gridSpan w:val="10"/>
            <w:vAlign w:val="center"/>
          </w:tcPr>
          <w:p w14:paraId="40962D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开展人才培训活动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场次</w:t>
            </w:r>
          </w:p>
        </w:tc>
        <w:tc>
          <w:tcPr>
            <w:tcW w:w="3153" w:type="dxa"/>
            <w:gridSpan w:val="7"/>
            <w:vAlign w:val="center"/>
          </w:tcPr>
          <w:p w14:paraId="29B981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8B6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96" w:type="dxa"/>
            <w:gridSpan w:val="2"/>
            <w:vMerge w:val="restart"/>
            <w:vAlign w:val="center"/>
          </w:tcPr>
          <w:p w14:paraId="39D50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集聚金融服务机构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数和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开展科技投融资情况</w:t>
            </w:r>
          </w:p>
        </w:tc>
        <w:tc>
          <w:tcPr>
            <w:tcW w:w="5603" w:type="dxa"/>
            <w:gridSpan w:val="14"/>
            <w:vAlign w:val="center"/>
          </w:tcPr>
          <w:p w14:paraId="58DDC4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集聚金融服务机构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数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360" w:type="dxa"/>
            <w:vAlign w:val="center"/>
          </w:tcPr>
          <w:p w14:paraId="16EBDA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5D1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96" w:type="dxa"/>
            <w:gridSpan w:val="2"/>
            <w:vMerge w:val="continue"/>
            <w:vAlign w:val="center"/>
          </w:tcPr>
          <w:p w14:paraId="0ED6B6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03" w:type="dxa"/>
            <w:gridSpan w:val="14"/>
            <w:vAlign w:val="center"/>
          </w:tcPr>
          <w:p w14:paraId="43847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园区企业获得科技投融资项目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数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360" w:type="dxa"/>
            <w:vAlign w:val="center"/>
          </w:tcPr>
          <w:p w14:paraId="398551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6EB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96" w:type="dxa"/>
            <w:gridSpan w:val="2"/>
            <w:vMerge w:val="continue"/>
            <w:vAlign w:val="center"/>
          </w:tcPr>
          <w:p w14:paraId="75AF3D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03" w:type="dxa"/>
            <w:gridSpan w:val="14"/>
            <w:vAlign w:val="center"/>
          </w:tcPr>
          <w:p w14:paraId="0409B7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高新技术企业、科技型中小企业当年度贷融资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额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360" w:type="dxa"/>
            <w:vAlign w:val="center"/>
          </w:tcPr>
          <w:p w14:paraId="740ECE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9E9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6BF41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上年总营收</w:t>
            </w:r>
          </w:p>
        </w:tc>
        <w:tc>
          <w:tcPr>
            <w:tcW w:w="2868" w:type="dxa"/>
            <w:gridSpan w:val="5"/>
            <w:vAlign w:val="center"/>
          </w:tcPr>
          <w:p w14:paraId="5F4FE7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7" w:type="dxa"/>
            <w:gridSpan w:val="7"/>
            <w:vAlign w:val="center"/>
          </w:tcPr>
          <w:p w14:paraId="4DECFC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上年总税收</w:t>
            </w:r>
          </w:p>
        </w:tc>
        <w:tc>
          <w:tcPr>
            <w:tcW w:w="2268" w:type="dxa"/>
            <w:gridSpan w:val="3"/>
            <w:vAlign w:val="center"/>
          </w:tcPr>
          <w:p w14:paraId="3F7DE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C71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Merge w:val="restart"/>
            <w:vAlign w:val="center"/>
          </w:tcPr>
          <w:p w14:paraId="628491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园区重点产业及产值</w:t>
            </w:r>
          </w:p>
        </w:tc>
        <w:tc>
          <w:tcPr>
            <w:tcW w:w="2868" w:type="dxa"/>
            <w:gridSpan w:val="5"/>
            <w:vAlign w:val="center"/>
          </w:tcPr>
          <w:p w14:paraId="74A54B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主导产业</w:t>
            </w:r>
          </w:p>
        </w:tc>
        <w:tc>
          <w:tcPr>
            <w:tcW w:w="4095" w:type="dxa"/>
            <w:gridSpan w:val="10"/>
            <w:vAlign w:val="center"/>
          </w:tcPr>
          <w:p w14:paraId="73FFDD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2FE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Merge w:val="continue"/>
            <w:vAlign w:val="center"/>
          </w:tcPr>
          <w:p w14:paraId="3E8721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71189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上年营收</w:t>
            </w:r>
          </w:p>
        </w:tc>
        <w:tc>
          <w:tcPr>
            <w:tcW w:w="4095" w:type="dxa"/>
            <w:gridSpan w:val="10"/>
            <w:vAlign w:val="center"/>
          </w:tcPr>
          <w:p w14:paraId="7D3FE0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2D7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Merge w:val="continue"/>
            <w:vAlign w:val="center"/>
          </w:tcPr>
          <w:p w14:paraId="2A2FF7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03" w:type="dxa"/>
            <w:gridSpan w:val="14"/>
            <w:vAlign w:val="center"/>
          </w:tcPr>
          <w:p w14:paraId="08F9B9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占园区总营收比重</w:t>
            </w:r>
          </w:p>
        </w:tc>
        <w:tc>
          <w:tcPr>
            <w:tcW w:w="1360" w:type="dxa"/>
            <w:vAlign w:val="center"/>
          </w:tcPr>
          <w:p w14:paraId="21208D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8C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Merge w:val="continue"/>
            <w:vAlign w:val="center"/>
          </w:tcPr>
          <w:p w14:paraId="07B765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603" w:type="dxa"/>
            <w:gridSpan w:val="14"/>
            <w:vAlign w:val="center"/>
          </w:tcPr>
          <w:p w14:paraId="00EAC1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上年税收</w:t>
            </w:r>
          </w:p>
        </w:tc>
        <w:tc>
          <w:tcPr>
            <w:tcW w:w="1360" w:type="dxa"/>
            <w:vAlign w:val="center"/>
          </w:tcPr>
          <w:p w14:paraId="18C515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8E9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59" w:type="dxa"/>
            <w:gridSpan w:val="17"/>
            <w:vAlign w:val="center"/>
          </w:tcPr>
          <w:p w14:paraId="06BC1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（二）综合体基本信息</w:t>
            </w:r>
          </w:p>
        </w:tc>
      </w:tr>
      <w:tr w14:paraId="3398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416211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综合体名称</w:t>
            </w:r>
          </w:p>
        </w:tc>
        <w:tc>
          <w:tcPr>
            <w:tcW w:w="6963" w:type="dxa"/>
            <w:gridSpan w:val="15"/>
            <w:vAlign w:val="center"/>
          </w:tcPr>
          <w:p w14:paraId="604383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C75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7CEA20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运营单位</w:t>
            </w:r>
          </w:p>
        </w:tc>
        <w:tc>
          <w:tcPr>
            <w:tcW w:w="6963" w:type="dxa"/>
            <w:gridSpan w:val="15"/>
            <w:vAlign w:val="center"/>
          </w:tcPr>
          <w:p w14:paraId="3B823B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249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36D3DD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法人代表</w:t>
            </w:r>
          </w:p>
        </w:tc>
        <w:tc>
          <w:tcPr>
            <w:tcW w:w="2215" w:type="dxa"/>
            <w:gridSpan w:val="4"/>
            <w:vAlign w:val="center"/>
          </w:tcPr>
          <w:p w14:paraId="434B91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74" w:type="dxa"/>
            <w:gridSpan w:val="7"/>
            <w:vAlign w:val="center"/>
          </w:tcPr>
          <w:p w14:paraId="6211E7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电话</w:t>
            </w:r>
          </w:p>
        </w:tc>
        <w:tc>
          <w:tcPr>
            <w:tcW w:w="2374" w:type="dxa"/>
            <w:gridSpan w:val="4"/>
            <w:vAlign w:val="center"/>
          </w:tcPr>
          <w:p w14:paraId="486AD1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491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5A9189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2215" w:type="dxa"/>
            <w:gridSpan w:val="4"/>
            <w:vAlign w:val="center"/>
          </w:tcPr>
          <w:p w14:paraId="1A10E7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74" w:type="dxa"/>
            <w:gridSpan w:val="7"/>
            <w:vAlign w:val="center"/>
          </w:tcPr>
          <w:p w14:paraId="135E3B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电话</w:t>
            </w:r>
          </w:p>
        </w:tc>
        <w:tc>
          <w:tcPr>
            <w:tcW w:w="2374" w:type="dxa"/>
            <w:gridSpan w:val="4"/>
            <w:vAlign w:val="center"/>
          </w:tcPr>
          <w:p w14:paraId="4405F9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B6C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28BEC3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邮箱</w:t>
            </w:r>
          </w:p>
        </w:tc>
        <w:tc>
          <w:tcPr>
            <w:tcW w:w="2215" w:type="dxa"/>
            <w:gridSpan w:val="4"/>
            <w:vAlign w:val="center"/>
          </w:tcPr>
          <w:p w14:paraId="54DDF8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74" w:type="dxa"/>
            <w:gridSpan w:val="7"/>
            <w:vAlign w:val="center"/>
          </w:tcPr>
          <w:p w14:paraId="364326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传真</w:t>
            </w:r>
          </w:p>
        </w:tc>
        <w:tc>
          <w:tcPr>
            <w:tcW w:w="2374" w:type="dxa"/>
            <w:gridSpan w:val="4"/>
            <w:vAlign w:val="center"/>
          </w:tcPr>
          <w:p w14:paraId="68B3CC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74E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38A1C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现有面积（m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</w:t>
            </w:r>
          </w:p>
        </w:tc>
        <w:tc>
          <w:tcPr>
            <w:tcW w:w="2215" w:type="dxa"/>
            <w:gridSpan w:val="4"/>
            <w:vAlign w:val="center"/>
          </w:tcPr>
          <w:p w14:paraId="43A7F0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74" w:type="dxa"/>
            <w:gridSpan w:val="7"/>
            <w:vAlign w:val="center"/>
          </w:tcPr>
          <w:p w14:paraId="042663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规划面积（m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</w:t>
            </w:r>
          </w:p>
        </w:tc>
        <w:tc>
          <w:tcPr>
            <w:tcW w:w="2374" w:type="dxa"/>
            <w:gridSpan w:val="4"/>
            <w:vAlign w:val="center"/>
          </w:tcPr>
          <w:p w14:paraId="637A7A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BB3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25E82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前期运行服务经费（万元）</w:t>
            </w:r>
          </w:p>
        </w:tc>
        <w:tc>
          <w:tcPr>
            <w:tcW w:w="6963" w:type="dxa"/>
            <w:gridSpan w:val="15"/>
          </w:tcPr>
          <w:p w14:paraId="4306AF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简述前期运行服务经费，并说明使用方向。</w:t>
            </w:r>
          </w:p>
        </w:tc>
      </w:tr>
      <w:tr w14:paraId="728A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96" w:type="dxa"/>
            <w:gridSpan w:val="2"/>
            <w:vAlign w:val="center"/>
          </w:tcPr>
          <w:p w14:paraId="58F390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科研院所</w:t>
            </w:r>
          </w:p>
        </w:tc>
        <w:tc>
          <w:tcPr>
            <w:tcW w:w="6963" w:type="dxa"/>
            <w:gridSpan w:val="15"/>
          </w:tcPr>
          <w:p w14:paraId="6F739D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E7E7E"/>
                <w:sz w:val="32"/>
                <w:szCs w:val="32"/>
              </w:rPr>
              <w:t>简述科研院所数量、类型、具体名称（如数量过多，名单可在附件中列明）。</w:t>
            </w:r>
          </w:p>
        </w:tc>
      </w:tr>
      <w:tr w14:paraId="1307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96" w:type="dxa"/>
            <w:gridSpan w:val="2"/>
            <w:vAlign w:val="center"/>
          </w:tcPr>
          <w:p w14:paraId="3E201A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创投机构</w:t>
            </w:r>
          </w:p>
        </w:tc>
        <w:tc>
          <w:tcPr>
            <w:tcW w:w="6963" w:type="dxa"/>
            <w:gridSpan w:val="15"/>
          </w:tcPr>
          <w:p w14:paraId="38CA40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简述创投机构数量、类型、具体名称（如数量过多，名单可在附件中列明）。</w:t>
            </w:r>
          </w:p>
        </w:tc>
      </w:tr>
      <w:tr w14:paraId="7B2E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496" w:type="dxa"/>
            <w:gridSpan w:val="2"/>
            <w:vAlign w:val="center"/>
          </w:tcPr>
          <w:p w14:paraId="64BC6C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服务产业规模</w:t>
            </w:r>
          </w:p>
        </w:tc>
        <w:tc>
          <w:tcPr>
            <w:tcW w:w="6963" w:type="dxa"/>
            <w:gridSpan w:val="15"/>
          </w:tcPr>
          <w:p w14:paraId="508664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简述服务产业类型、产业方向、产业规模和主导产业集聚度。</w:t>
            </w:r>
          </w:p>
        </w:tc>
      </w:tr>
      <w:tr w14:paraId="5E96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496" w:type="dxa"/>
            <w:gridSpan w:val="2"/>
            <w:vAlign w:val="center"/>
          </w:tcPr>
          <w:p w14:paraId="4EF09F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专业化服务机构</w:t>
            </w:r>
          </w:p>
        </w:tc>
        <w:tc>
          <w:tcPr>
            <w:tcW w:w="6963" w:type="dxa"/>
            <w:gridSpan w:val="15"/>
          </w:tcPr>
          <w:p w14:paraId="45E3D8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专业化服务机构数量、类型、具体名称（如数量过多，名单可在附件中列明），综合体及其集聚的服务机构中的人才数量，高层次（博士学位、高级职称）人才的比例。列表说明上年度服务企业次数，服务企业技术合同数、项目金额。</w:t>
            </w:r>
          </w:p>
        </w:tc>
      </w:tr>
      <w:tr w14:paraId="535B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4EFF86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研发活动基本情况</w:t>
            </w:r>
          </w:p>
        </w:tc>
        <w:tc>
          <w:tcPr>
            <w:tcW w:w="6963" w:type="dxa"/>
            <w:gridSpan w:val="15"/>
          </w:tcPr>
          <w:p w14:paraId="41937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简述研发活动基本情况，包括上年度企业研发费用投入情况，通过技术攻关取得知识产权数量。</w:t>
            </w:r>
          </w:p>
        </w:tc>
      </w:tr>
      <w:tr w14:paraId="3D4E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2496" w:type="dxa"/>
            <w:gridSpan w:val="2"/>
            <w:vAlign w:val="center"/>
          </w:tcPr>
          <w:p w14:paraId="2C2E8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检验检测基本情况</w:t>
            </w:r>
          </w:p>
        </w:tc>
        <w:tc>
          <w:tcPr>
            <w:tcW w:w="6963" w:type="dxa"/>
            <w:gridSpan w:val="15"/>
          </w:tcPr>
          <w:p w14:paraId="6D32C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简述检验检测基本情况</w:t>
            </w:r>
          </w:p>
        </w:tc>
      </w:tr>
      <w:tr w14:paraId="4021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1BAC2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计量测试基本情况</w:t>
            </w:r>
          </w:p>
        </w:tc>
        <w:tc>
          <w:tcPr>
            <w:tcW w:w="6963" w:type="dxa"/>
            <w:gridSpan w:val="15"/>
          </w:tcPr>
          <w:p w14:paraId="549286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简述计量测试基本情况</w:t>
            </w:r>
          </w:p>
        </w:tc>
      </w:tr>
      <w:tr w14:paraId="4ADA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5F4F97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科技金融基本情况</w:t>
            </w:r>
          </w:p>
        </w:tc>
        <w:tc>
          <w:tcPr>
            <w:tcW w:w="6963" w:type="dxa"/>
            <w:gridSpan w:val="15"/>
          </w:tcPr>
          <w:p w14:paraId="4B7798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简述科技金融基本情况，高新技术企业、科技型中小企业当年度贷融资情况，所在区、县（市）当年创新券情况</w:t>
            </w:r>
          </w:p>
        </w:tc>
      </w:tr>
      <w:tr w14:paraId="38EC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96" w:type="dxa"/>
            <w:gridSpan w:val="2"/>
            <w:vAlign w:val="center"/>
          </w:tcPr>
          <w:p w14:paraId="694071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人才培训和引进基本情况</w:t>
            </w:r>
          </w:p>
        </w:tc>
        <w:tc>
          <w:tcPr>
            <w:tcW w:w="6963" w:type="dxa"/>
            <w:gridSpan w:val="15"/>
          </w:tcPr>
          <w:p w14:paraId="427B81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7F7F7F"/>
                <w:sz w:val="32"/>
                <w:szCs w:val="32"/>
              </w:rPr>
              <w:t>简述人才培训和引进基本情况，高层次（博士学位、高级职称）人才的比例。</w:t>
            </w:r>
          </w:p>
        </w:tc>
      </w:tr>
      <w:tr w14:paraId="569C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59" w:type="dxa"/>
            <w:gridSpan w:val="17"/>
            <w:vAlign w:val="center"/>
          </w:tcPr>
          <w:p w14:paraId="1C08A2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（三）建设纲要</w:t>
            </w:r>
          </w:p>
        </w:tc>
      </w:tr>
      <w:tr w14:paraId="4063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59" w:type="dxa"/>
            <w:gridSpan w:val="17"/>
            <w:vAlign w:val="center"/>
          </w:tcPr>
          <w:p w14:paraId="118C1D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1.现有基础和优势（限500字以内）</w:t>
            </w:r>
          </w:p>
        </w:tc>
      </w:tr>
      <w:tr w14:paraId="057A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459" w:type="dxa"/>
            <w:gridSpan w:val="17"/>
          </w:tcPr>
          <w:p w14:paraId="0B621978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643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119C48E6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643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04435D69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643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2CE74298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643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52A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9" w:type="dxa"/>
            <w:gridSpan w:val="17"/>
            <w:vAlign w:val="center"/>
          </w:tcPr>
          <w:p w14:paraId="5EAD4C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2.主要建设内容（限500字以内）</w:t>
            </w:r>
          </w:p>
        </w:tc>
      </w:tr>
      <w:tr w14:paraId="4958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9459" w:type="dxa"/>
            <w:gridSpan w:val="17"/>
          </w:tcPr>
          <w:p w14:paraId="74340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657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9" w:type="dxa"/>
            <w:gridSpan w:val="17"/>
            <w:vAlign w:val="center"/>
          </w:tcPr>
          <w:p w14:paraId="2D05B6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3.建设目标（限500字以内）</w:t>
            </w:r>
          </w:p>
        </w:tc>
      </w:tr>
      <w:tr w14:paraId="3A8E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9459" w:type="dxa"/>
            <w:gridSpan w:val="17"/>
          </w:tcPr>
          <w:p w14:paraId="230B6D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51D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9" w:type="dxa"/>
            <w:gridSpan w:val="17"/>
            <w:vAlign w:val="center"/>
          </w:tcPr>
          <w:p w14:paraId="32BF81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4.功能布局（限500字以内）</w:t>
            </w:r>
          </w:p>
        </w:tc>
      </w:tr>
      <w:tr w14:paraId="6528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8" w:hRule="atLeast"/>
          <w:jc w:val="center"/>
        </w:trPr>
        <w:tc>
          <w:tcPr>
            <w:tcW w:w="9459" w:type="dxa"/>
            <w:gridSpan w:val="17"/>
          </w:tcPr>
          <w:p w14:paraId="56B0A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EB6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9" w:type="dxa"/>
            <w:gridSpan w:val="17"/>
            <w:vAlign w:val="center"/>
          </w:tcPr>
          <w:p w14:paraId="65DB5C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5.保障措施（限500字以内）</w:t>
            </w:r>
          </w:p>
        </w:tc>
      </w:tr>
      <w:tr w14:paraId="2BE1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9459" w:type="dxa"/>
            <w:gridSpan w:val="17"/>
          </w:tcPr>
          <w:p w14:paraId="01F45A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73416A7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734150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0D87DF6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2A0ED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599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9" w:type="dxa"/>
            <w:gridSpan w:val="17"/>
            <w:vAlign w:val="center"/>
          </w:tcPr>
          <w:p w14:paraId="111604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（四）填报单位承诺</w:t>
            </w:r>
          </w:p>
        </w:tc>
      </w:tr>
      <w:tr w14:paraId="6166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  <w:jc w:val="center"/>
        </w:trPr>
        <w:tc>
          <w:tcPr>
            <w:tcW w:w="9459" w:type="dxa"/>
            <w:gridSpan w:val="17"/>
          </w:tcPr>
          <w:p w14:paraId="5EA760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01C992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本单位填报内容属实，若填报失实和违反规定，愿承担全部责任。</w:t>
            </w:r>
          </w:p>
          <w:p w14:paraId="53FE95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79D31B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3F747F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单位负责人（签章）：</w:t>
            </w:r>
          </w:p>
          <w:p w14:paraId="15E2E7AB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28D1EA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（单位公章）</w:t>
            </w:r>
          </w:p>
          <w:p w14:paraId="7B9A7082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sz w:val="32"/>
                <w:szCs w:val="32"/>
              </w:rPr>
              <w:t xml:space="preserve"> 年   月   日</w:t>
            </w:r>
          </w:p>
        </w:tc>
      </w:tr>
      <w:tr w14:paraId="40E3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59" w:type="dxa"/>
            <w:gridSpan w:val="17"/>
            <w:vAlign w:val="center"/>
          </w:tcPr>
          <w:p w14:paraId="62910C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（五）区（县）科技管理部门意见</w:t>
            </w:r>
          </w:p>
        </w:tc>
      </w:tr>
      <w:tr w14:paraId="317F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9459" w:type="dxa"/>
            <w:gridSpan w:val="17"/>
          </w:tcPr>
          <w:p w14:paraId="79EDE6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0EE1B9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2B197DC6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566568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（单位公章）</w:t>
            </w:r>
          </w:p>
          <w:p w14:paraId="0E70C6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0D90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59" w:type="dxa"/>
            <w:gridSpan w:val="17"/>
            <w:vAlign w:val="center"/>
          </w:tcPr>
          <w:p w14:paraId="584700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（六）市科学技术局意见</w:t>
            </w:r>
          </w:p>
        </w:tc>
      </w:tr>
      <w:tr w14:paraId="0467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459" w:type="dxa"/>
            <w:gridSpan w:val="17"/>
          </w:tcPr>
          <w:p w14:paraId="71B63A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6F20EE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5CBB6A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39CF6192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4C2C81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463184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（单位公章）</w:t>
            </w:r>
          </w:p>
          <w:p w14:paraId="695B1B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 w14:paraId="30F914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E6E8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9B26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4341495</wp:posOffset>
              </wp:positionH>
              <wp:positionV relativeFrom="paragraph">
                <wp:posOffset>-83185</wp:posOffset>
              </wp:positionV>
              <wp:extent cx="766445" cy="2533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BB194">
                          <w:pPr>
                            <w:snapToGrid w:val="0"/>
                            <w:ind w:right="40" w:rightChars="1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06D6F1D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1.85pt;margin-top:-6.55pt;height:19.95pt;width:60.35pt;mso-position-horizontal-relative:margin;z-index:251659264;mso-width-relative:page;mso-height-relative:page;" filled="f" stroked="f" coordsize="21600,21600" o:gfxdata="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Bt8dnaAAAACgEAAA8AAAAAAAAAAQAgAAAAIgAAAGRycy9kb3ducmV2LnhtbFBLAQIUABQA&#10;AAAIAIdO4kCilSyktQEAAGU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2BB194">
                    <w:pPr>
                      <w:snapToGrid w:val="0"/>
                      <w:ind w:right="40" w:rightChars="1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06D6F1D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858E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10160</wp:posOffset>
              </wp:positionH>
              <wp:positionV relativeFrom="paragraph">
                <wp:posOffset>-95250</wp:posOffset>
              </wp:positionV>
              <wp:extent cx="948055" cy="2857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0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70744">
                          <w:pPr>
                            <w:snapToGrid w:val="0"/>
                            <w:ind w:right="40" w:rightChars="1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4F42ADE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pt;margin-top:-7.5pt;height:22.5pt;width:74.65pt;mso-position-horizontal-relative:margin;z-index:251660288;mso-width-relative:page;mso-height-relative:page;" filled="f" stroked="f" coordsize="21600,21600" o:gfxdata="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ct4+9YAAAAIAQAADwAAAAAAAAABACAAAAAiAAAAZHJzL2Rvd25yZXYueG1sUEsBAhQAFAAAAAgA&#10;h07iQOB8qsG1AQAAZQMAAA4AAAAAAAAAAQAgAAAAJ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170744">
                    <w:pPr>
                      <w:snapToGrid w:val="0"/>
                      <w:ind w:right="40" w:rightChars="1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4F42ADE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1FB8"/>
    <w:rsid w:val="0B606C01"/>
    <w:rsid w:val="13744CA7"/>
    <w:rsid w:val="2DB92F13"/>
    <w:rsid w:val="464265B2"/>
    <w:rsid w:val="5F3A7586"/>
    <w:rsid w:val="676C74E6"/>
    <w:rsid w:val="FFE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1195</Words>
  <Characters>1219</Characters>
  <Lines>0</Lines>
  <Paragraphs>0</Paragraphs>
  <TotalTime>2</TotalTime>
  <ScaleCrop>false</ScaleCrop>
  <LinksUpToDate>false</LinksUpToDate>
  <CharactersWithSpaces>1477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2024-10-12T12:24:00Z</dcterms:created>
  <dc:creator>user</dc:creator>
  <cp:lastModifiedBy>Marhaba</cp:lastModifiedBy>
  <dcterms:modified xsi:type="dcterms:W3CDTF">2025-09-04T10:51:16Z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eyJoZGlkIjoiNzg0YzllYmZhYWMyNjhlYzI1Nzg2NTkxNzIwOThmNWMiLCJ1c2VySWQiOiI0NzEwODUwMTEifQ==</vt:lpwstr>
  </property>
  <property fmtid="{D5CDD505-2E9C-101B-9397-08002B2CF9AE}" pid="4" name="ICV">
    <vt:lpwstr>820E2AEB5CDF4F6A9BD007B454F1FDCD_13</vt:lpwstr>
  </property>
</Properties>
</file>