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E2" w:rsidRDefault="005E00E2">
      <w:pPr>
        <w:ind w:firstLineChars="200" w:firstLine="640"/>
        <w:rPr>
          <w:rFonts w:ascii="Times New Roman" w:eastAsia="仿宋_GB2312" w:hAnsi="Times New Roman"/>
          <w:sz w:val="32"/>
        </w:rPr>
      </w:pPr>
    </w:p>
    <w:p w:rsidR="005E00E2" w:rsidRDefault="0093419B" w:rsidP="000254AA">
      <w:pPr>
        <w:jc w:val="center"/>
        <w:rPr>
          <w:rFonts w:ascii="Times New Roman" w:hAnsi="Times New Roman"/>
          <w:sz w:val="44"/>
          <w:szCs w:val="44"/>
        </w:rPr>
      </w:pPr>
      <w:bookmarkStart w:id="0" w:name="_GoBack"/>
      <w:r w:rsidRPr="0093419B">
        <w:rPr>
          <w:rFonts w:ascii="Times New Roman" w:hAnsi="Times New Roman" w:hint="eastAsia"/>
          <w:sz w:val="44"/>
          <w:szCs w:val="44"/>
        </w:rPr>
        <w:t>乌鲁木齐市人民政府关于废止部分政府规章的决定</w:t>
      </w:r>
    </w:p>
    <w:bookmarkEnd w:id="0"/>
    <w:p w:rsidR="005E00E2" w:rsidRDefault="000254AA" w:rsidP="000254AA">
      <w:pPr>
        <w:ind w:firstLineChars="200" w:firstLine="640"/>
        <w:rPr>
          <w:rFonts w:ascii="Times New Roman" w:eastAsia="楷体_GB2312" w:hAnsi="Times New Roman"/>
          <w:sz w:val="32"/>
        </w:rPr>
      </w:pPr>
      <w:r w:rsidRPr="000254AA">
        <w:rPr>
          <w:rFonts w:ascii="Times New Roman" w:eastAsia="楷体_GB2312" w:hAnsi="Times New Roman"/>
          <w:sz w:val="32"/>
        </w:rPr>
        <w:t>（</w:t>
      </w:r>
      <w:r w:rsidR="0093419B" w:rsidRPr="0093419B">
        <w:rPr>
          <w:rFonts w:ascii="Times New Roman" w:eastAsia="楷体_GB2312" w:hAnsi="Times New Roman"/>
          <w:sz w:val="32"/>
        </w:rPr>
        <w:t>2025</w:t>
      </w:r>
      <w:r w:rsidR="0093419B" w:rsidRPr="0093419B">
        <w:rPr>
          <w:rFonts w:ascii="Times New Roman" w:eastAsia="楷体_GB2312" w:hAnsi="Times New Roman" w:hint="eastAsia"/>
          <w:sz w:val="32"/>
        </w:rPr>
        <w:t>年</w:t>
      </w:r>
      <w:r w:rsidR="0093419B" w:rsidRPr="0093419B">
        <w:rPr>
          <w:rFonts w:ascii="Times New Roman" w:eastAsia="楷体_GB2312" w:hAnsi="Times New Roman"/>
          <w:sz w:val="32"/>
        </w:rPr>
        <w:t>10</w:t>
      </w:r>
      <w:r w:rsidR="0093419B" w:rsidRPr="0093419B">
        <w:rPr>
          <w:rFonts w:ascii="Times New Roman" w:eastAsia="楷体_GB2312" w:hAnsi="Times New Roman" w:hint="eastAsia"/>
          <w:sz w:val="32"/>
        </w:rPr>
        <w:t>月</w:t>
      </w:r>
      <w:r w:rsidR="0093419B" w:rsidRPr="0093419B">
        <w:rPr>
          <w:rFonts w:ascii="Times New Roman" w:eastAsia="楷体_GB2312" w:hAnsi="Times New Roman"/>
          <w:sz w:val="32"/>
        </w:rPr>
        <w:t>21</w:t>
      </w:r>
      <w:r w:rsidR="0093419B" w:rsidRPr="0093419B">
        <w:rPr>
          <w:rFonts w:ascii="Times New Roman" w:eastAsia="楷体_GB2312" w:hAnsi="Times New Roman" w:hint="eastAsia"/>
          <w:sz w:val="32"/>
        </w:rPr>
        <w:t>日乌鲁木齐市人民政府令第</w:t>
      </w:r>
      <w:r w:rsidR="0093419B" w:rsidRPr="0093419B">
        <w:rPr>
          <w:rFonts w:ascii="Times New Roman" w:eastAsia="楷体_GB2312" w:hAnsi="Times New Roman"/>
          <w:sz w:val="32"/>
        </w:rPr>
        <w:t>156</w:t>
      </w:r>
      <w:r w:rsidR="0093419B" w:rsidRPr="0093419B">
        <w:rPr>
          <w:rFonts w:ascii="Times New Roman" w:eastAsia="楷体_GB2312" w:hAnsi="Times New Roman" w:hint="eastAsia"/>
          <w:sz w:val="32"/>
        </w:rPr>
        <w:t>号公布</w:t>
      </w:r>
      <w:r w:rsidR="0093419B" w:rsidRPr="0093419B">
        <w:rPr>
          <w:rFonts w:ascii="Times New Roman" w:eastAsia="楷体_GB2312" w:hAnsi="Times New Roman"/>
          <w:sz w:val="32"/>
        </w:rPr>
        <w:t>   </w:t>
      </w:r>
      <w:r w:rsidR="0093419B" w:rsidRPr="0093419B">
        <w:rPr>
          <w:rFonts w:ascii="Times New Roman" w:eastAsia="楷体_GB2312" w:hAnsi="Times New Roman" w:hint="eastAsia"/>
          <w:sz w:val="32"/>
        </w:rPr>
        <w:t>自</w:t>
      </w:r>
      <w:r w:rsidR="0093419B" w:rsidRPr="0093419B">
        <w:rPr>
          <w:rFonts w:ascii="Times New Roman" w:eastAsia="楷体_GB2312" w:hAnsi="Times New Roman"/>
          <w:sz w:val="32"/>
        </w:rPr>
        <w:t>2025</w:t>
      </w:r>
      <w:r w:rsidR="0093419B" w:rsidRPr="0093419B">
        <w:rPr>
          <w:rFonts w:ascii="Times New Roman" w:eastAsia="楷体_GB2312" w:hAnsi="Times New Roman" w:hint="eastAsia"/>
          <w:sz w:val="32"/>
        </w:rPr>
        <w:t>年</w:t>
      </w:r>
      <w:r w:rsidR="0093419B" w:rsidRPr="0093419B">
        <w:rPr>
          <w:rFonts w:ascii="Times New Roman" w:eastAsia="楷体_GB2312" w:hAnsi="Times New Roman"/>
          <w:sz w:val="32"/>
        </w:rPr>
        <w:t>10</w:t>
      </w:r>
      <w:r w:rsidR="0093419B" w:rsidRPr="0093419B">
        <w:rPr>
          <w:rFonts w:ascii="Times New Roman" w:eastAsia="楷体_GB2312" w:hAnsi="Times New Roman" w:hint="eastAsia"/>
          <w:sz w:val="32"/>
        </w:rPr>
        <w:t>月</w:t>
      </w:r>
      <w:r w:rsidR="0093419B" w:rsidRPr="0093419B">
        <w:rPr>
          <w:rFonts w:ascii="Times New Roman" w:eastAsia="楷体_GB2312" w:hAnsi="Times New Roman"/>
          <w:sz w:val="32"/>
        </w:rPr>
        <w:t>21</w:t>
      </w:r>
      <w:r w:rsidR="0093419B">
        <w:rPr>
          <w:rFonts w:ascii="Times New Roman" w:eastAsia="楷体_GB2312" w:hAnsi="Times New Roman" w:hint="eastAsia"/>
          <w:sz w:val="32"/>
        </w:rPr>
        <w:t>日起施行</w:t>
      </w:r>
      <w:r w:rsidRPr="000254AA">
        <w:rPr>
          <w:rFonts w:ascii="Times New Roman" w:eastAsia="楷体_GB2312" w:hAnsi="Times New Roman"/>
          <w:sz w:val="32"/>
        </w:rPr>
        <w:t>）</w:t>
      </w:r>
    </w:p>
    <w:p w:rsidR="005E00E2" w:rsidRDefault="005E00E2">
      <w:pPr>
        <w:pStyle w:val="2"/>
      </w:pPr>
    </w:p>
    <w:p w:rsidR="0093419B" w:rsidRPr="0093419B" w:rsidRDefault="0093419B" w:rsidP="0093419B">
      <w:pPr>
        <w:spacing w:line="540" w:lineRule="exact"/>
        <w:ind w:firstLineChars="200" w:firstLine="640"/>
        <w:rPr>
          <w:rFonts w:ascii="Times New Roman" w:eastAsia="方正仿宋_GBK" w:hAnsi="Times New Roman" w:hint="eastAsia"/>
          <w:sz w:val="32"/>
        </w:rPr>
      </w:pPr>
      <w:r w:rsidRPr="0093419B">
        <w:rPr>
          <w:rFonts w:ascii="Times New Roman" w:eastAsia="方正仿宋_GBK" w:hAnsi="Times New Roman" w:hint="eastAsia"/>
          <w:sz w:val="32"/>
        </w:rPr>
        <w:t>为认真贯彻落实《新疆维吾尔自治区人民政府办公厅关于开展涉及国务院修改和废止部分行政法规清理工作的通知》（新政办明电〔</w:t>
      </w:r>
      <w:r w:rsidRPr="0093419B">
        <w:rPr>
          <w:rFonts w:ascii="Times New Roman" w:eastAsia="方正仿宋_GBK" w:hAnsi="Times New Roman" w:hint="eastAsia"/>
          <w:sz w:val="32"/>
        </w:rPr>
        <w:t>2025</w:t>
      </w:r>
      <w:r w:rsidRPr="0093419B">
        <w:rPr>
          <w:rFonts w:ascii="Times New Roman" w:eastAsia="方正仿宋_GBK" w:hAnsi="Times New Roman" w:hint="eastAsia"/>
          <w:sz w:val="32"/>
        </w:rPr>
        <w:t>〕</w:t>
      </w:r>
      <w:r w:rsidRPr="0093419B">
        <w:rPr>
          <w:rFonts w:ascii="Times New Roman" w:eastAsia="方正仿宋_GBK" w:hAnsi="Times New Roman" w:hint="eastAsia"/>
          <w:sz w:val="32"/>
        </w:rPr>
        <w:t>22</w:t>
      </w:r>
      <w:r w:rsidRPr="0093419B">
        <w:rPr>
          <w:rFonts w:ascii="Times New Roman" w:eastAsia="方正仿宋_GBK" w:hAnsi="Times New Roman" w:hint="eastAsia"/>
          <w:sz w:val="32"/>
        </w:rPr>
        <w:t>号）精神，维护法制统一，加快建设法治政府，促进经济社会高质量发展，经对现行有效的政府规章进行清理，市人民政府决定以下</w:t>
      </w:r>
      <w:r w:rsidRPr="0093419B">
        <w:rPr>
          <w:rFonts w:ascii="Times New Roman" w:eastAsia="方正仿宋_GBK" w:hAnsi="Times New Roman" w:hint="eastAsia"/>
          <w:sz w:val="32"/>
        </w:rPr>
        <w:t>3</w:t>
      </w:r>
      <w:r w:rsidRPr="0093419B">
        <w:rPr>
          <w:rFonts w:ascii="Times New Roman" w:eastAsia="方正仿宋_GBK" w:hAnsi="Times New Roman" w:hint="eastAsia"/>
          <w:sz w:val="32"/>
        </w:rPr>
        <w:t>部政府规章予以废止：</w:t>
      </w:r>
    </w:p>
    <w:p w:rsidR="0093419B" w:rsidRPr="0093419B" w:rsidRDefault="0093419B" w:rsidP="0093419B">
      <w:pPr>
        <w:spacing w:line="540" w:lineRule="exact"/>
        <w:ind w:firstLineChars="200" w:firstLine="640"/>
        <w:rPr>
          <w:rFonts w:ascii="Times New Roman" w:eastAsia="方正仿宋_GBK" w:hAnsi="Times New Roman" w:hint="eastAsia"/>
          <w:sz w:val="32"/>
        </w:rPr>
      </w:pPr>
      <w:r w:rsidRPr="0093419B">
        <w:rPr>
          <w:rFonts w:ascii="Times New Roman" w:eastAsia="方正仿宋_GBK" w:hAnsi="Times New Roman" w:hint="eastAsia"/>
          <w:sz w:val="32"/>
        </w:rPr>
        <w:t>一、《乌鲁木齐市公共场所和食品生产经营企业建筑工程预防性卫生监督管理办法》（市人民政府令第</w:t>
      </w:r>
      <w:r w:rsidRPr="0093419B">
        <w:rPr>
          <w:rFonts w:ascii="Times New Roman" w:eastAsia="方正仿宋_GBK" w:hAnsi="Times New Roman" w:hint="eastAsia"/>
          <w:sz w:val="32"/>
        </w:rPr>
        <w:t>15</w:t>
      </w:r>
      <w:r w:rsidRPr="0093419B">
        <w:rPr>
          <w:rFonts w:ascii="Times New Roman" w:eastAsia="方正仿宋_GBK" w:hAnsi="Times New Roman" w:hint="eastAsia"/>
          <w:sz w:val="32"/>
        </w:rPr>
        <w:t>号）；</w:t>
      </w:r>
    </w:p>
    <w:p w:rsidR="0093419B" w:rsidRPr="0093419B" w:rsidRDefault="0093419B" w:rsidP="0093419B">
      <w:pPr>
        <w:spacing w:line="540" w:lineRule="exact"/>
        <w:ind w:firstLineChars="200" w:firstLine="640"/>
        <w:rPr>
          <w:rFonts w:ascii="Times New Roman" w:eastAsia="方正仿宋_GBK" w:hAnsi="Times New Roman" w:hint="eastAsia"/>
          <w:sz w:val="32"/>
        </w:rPr>
      </w:pPr>
      <w:r w:rsidRPr="0093419B">
        <w:rPr>
          <w:rFonts w:ascii="Times New Roman" w:eastAsia="方正仿宋_GBK" w:hAnsi="Times New Roman" w:hint="eastAsia"/>
          <w:sz w:val="32"/>
        </w:rPr>
        <w:t>二、《乌鲁木齐市文物保护管理办法》（市人民政府令第</w:t>
      </w:r>
      <w:r w:rsidRPr="0093419B">
        <w:rPr>
          <w:rFonts w:ascii="Times New Roman" w:eastAsia="方正仿宋_GBK" w:hAnsi="Times New Roman" w:hint="eastAsia"/>
          <w:sz w:val="32"/>
        </w:rPr>
        <w:t>113</w:t>
      </w:r>
      <w:r w:rsidRPr="0093419B">
        <w:rPr>
          <w:rFonts w:ascii="Times New Roman" w:eastAsia="方正仿宋_GBK" w:hAnsi="Times New Roman" w:hint="eastAsia"/>
          <w:sz w:val="32"/>
        </w:rPr>
        <w:t>号）；</w:t>
      </w:r>
    </w:p>
    <w:p w:rsidR="0093419B" w:rsidRPr="0093419B" w:rsidRDefault="0093419B" w:rsidP="0093419B">
      <w:pPr>
        <w:spacing w:line="540" w:lineRule="exact"/>
        <w:ind w:firstLineChars="200" w:firstLine="640"/>
        <w:rPr>
          <w:rFonts w:ascii="Times New Roman" w:eastAsia="方正仿宋_GBK" w:hAnsi="Times New Roman" w:hint="eastAsia"/>
          <w:sz w:val="32"/>
        </w:rPr>
      </w:pPr>
      <w:r w:rsidRPr="0093419B">
        <w:rPr>
          <w:rFonts w:ascii="Times New Roman" w:eastAsia="方正仿宋_GBK" w:hAnsi="Times New Roman" w:hint="eastAsia"/>
          <w:sz w:val="32"/>
        </w:rPr>
        <w:t>三、《乌鲁木齐市轨道交通控制保护区管理办法》（市人民政府令第</w:t>
      </w:r>
      <w:r w:rsidRPr="0093419B">
        <w:rPr>
          <w:rFonts w:ascii="Times New Roman" w:eastAsia="方正仿宋_GBK" w:hAnsi="Times New Roman" w:hint="eastAsia"/>
          <w:sz w:val="32"/>
        </w:rPr>
        <w:t>142</w:t>
      </w:r>
      <w:r w:rsidRPr="0093419B">
        <w:rPr>
          <w:rFonts w:ascii="Times New Roman" w:eastAsia="方正仿宋_GBK" w:hAnsi="Times New Roman" w:hint="eastAsia"/>
          <w:sz w:val="32"/>
        </w:rPr>
        <w:t>号）。</w:t>
      </w:r>
    </w:p>
    <w:p w:rsidR="000254AA" w:rsidRPr="000254AA" w:rsidRDefault="0093419B" w:rsidP="0093419B">
      <w:pPr>
        <w:spacing w:line="540" w:lineRule="exact"/>
        <w:ind w:firstLineChars="200" w:firstLine="640"/>
        <w:rPr>
          <w:rFonts w:ascii="Times New Roman" w:eastAsia="方正仿宋_GBK" w:hAnsi="Times New Roman"/>
          <w:sz w:val="32"/>
        </w:rPr>
      </w:pPr>
      <w:r w:rsidRPr="0093419B">
        <w:rPr>
          <w:rFonts w:ascii="Times New Roman" w:eastAsia="方正仿宋_GBK" w:hAnsi="Times New Roman" w:hint="eastAsia"/>
          <w:sz w:val="32"/>
        </w:rPr>
        <w:t>本决定自公布之日起施行。</w:t>
      </w:r>
    </w:p>
    <w:p w:rsidR="005E00E2" w:rsidRPr="000254AA" w:rsidRDefault="005E00E2" w:rsidP="000254AA">
      <w:pPr>
        <w:spacing w:line="540" w:lineRule="exact"/>
        <w:ind w:firstLineChars="200" w:firstLine="420"/>
        <w:rPr>
          <w:rFonts w:ascii="Times New Roman" w:hAnsi="Times New Roman"/>
        </w:rPr>
        <w:sectPr w:rsidR="005E00E2" w:rsidRPr="000254AA">
          <w:headerReference w:type="default" r:id="rId8"/>
          <w:footerReference w:type="default" r:id="rId9"/>
          <w:pgSz w:w="11906" w:h="16838"/>
          <w:pgMar w:top="1962" w:right="1474" w:bottom="1848" w:left="1587" w:header="851" w:footer="992" w:gutter="0"/>
          <w:pgNumType w:fmt="numberInDash" w:start="1"/>
          <w:cols w:space="0"/>
          <w:docGrid w:type="lines" w:linePitch="312"/>
        </w:sectPr>
      </w:pPr>
    </w:p>
    <w:p w:rsidR="005E00E2" w:rsidRDefault="005E00E2">
      <w:pPr>
        <w:pStyle w:val="a5"/>
        <w:rPr>
          <w:rFonts w:ascii="Times New Roman" w:hAnsi="Times New Roman"/>
        </w:rPr>
      </w:pPr>
    </w:p>
    <w:sectPr w:rsidR="005E00E2">
      <w:headerReference w:type="default" r:id="rId10"/>
      <w:footerReference w:type="default" r:id="rId11"/>
      <w:type w:val="continuous"/>
      <w:pgSz w:w="11906" w:h="16838"/>
      <w:pgMar w:top="1531" w:right="1984" w:bottom="1531" w:left="209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8A5" w:rsidRDefault="004B58A5">
      <w:r>
        <w:separator/>
      </w:r>
    </w:p>
  </w:endnote>
  <w:endnote w:type="continuationSeparator" w:id="0">
    <w:p w:rsidR="004B58A5" w:rsidRDefault="004B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E2" w:rsidRDefault="008D7FDC">
    <w:pPr>
      <w:pStyle w:val="a9"/>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6E35E98C" wp14:editId="254D9593">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00E2" w:rsidRDefault="008D7FDC">
                          <w:pPr>
                            <w:pStyle w:val="a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3419B">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5E00E2" w:rsidRDefault="008D7FDC">
                    <w:pPr>
                      <w:pStyle w:val="a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3419B">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E00E2" w:rsidRDefault="008D7FDC">
    <w:pPr>
      <w:pStyle w:val="a9"/>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C6FE9AB" wp14:editId="5C64009D">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p6XR1AAAAAYBAAAPAAAAAAAAAAEAIAAAACIAAABkcnMv&#10;ZG93bnJldi54bWxQSwECFAAUAAAACACHTuJAkbyVSs4BAABpAwAADgAAAAAAAAABACAAAAAjAQAA&#10;ZHJzL2Uyb0RvYy54bWxQSwUGAAAAAAYABgBZAQAAYw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hAnsi="宋体" w:cs="宋体" w:hint="eastAsia"/>
        <w:b/>
        <w:bCs/>
        <w:color w:val="005192"/>
        <w:sz w:val="28"/>
        <w:szCs w:val="44"/>
      </w:rPr>
      <w:t>乌鲁木齐市人民政府发布</w:t>
    </w:r>
  </w:p>
  <w:p w:rsidR="005E00E2" w:rsidRDefault="005E00E2">
    <w:pPr>
      <w:pStyle w:val="a9"/>
      <w:wordWrap w:val="0"/>
      <w:ind w:leftChars="2280" w:left="4788" w:firstLineChars="2000" w:firstLine="5622"/>
      <w:jc w:val="right"/>
      <w:rPr>
        <w:rFonts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E2" w:rsidRDefault="008D7FDC">
    <w:pPr>
      <w:pStyle w:val="a9"/>
      <w:ind w:leftChars="2280" w:left="4788" w:firstLineChars="2000" w:firstLine="6400"/>
      <w:rPr>
        <w:rFonts w:eastAsia="仿宋"/>
        <w:sz w:val="32"/>
        <w:szCs w:val="48"/>
      </w:rPr>
    </w:pPr>
    <w:r>
      <w:rPr>
        <w:rFonts w:eastAsia="仿宋" w:hint="eastAsia"/>
        <w:sz w:val="32"/>
        <w:szCs w:val="48"/>
      </w:rPr>
      <w:t xml:space="preserve">  </w:t>
    </w:r>
  </w:p>
  <w:p w:rsidR="005E00E2" w:rsidRDefault="005E00E2">
    <w:pPr>
      <w:pStyle w:val="a9"/>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8A5" w:rsidRDefault="004B58A5">
      <w:r>
        <w:separator/>
      </w:r>
    </w:p>
  </w:footnote>
  <w:footnote w:type="continuationSeparator" w:id="0">
    <w:p w:rsidR="004B58A5" w:rsidRDefault="004B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E2" w:rsidRDefault="008D7FDC">
    <w:pPr>
      <w:pStyle w:val="a9"/>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752685E" wp14:editId="7F7A8209">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rsidR="005E00E2" w:rsidRDefault="008D7FDC">
    <w:pPr>
      <w:pStyle w:val="a9"/>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19DB93B3" wp14:editId="17BDFA3E">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乌鲁木齐市人民政府规章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E2" w:rsidRDefault="005E00E2">
    <w:pPr>
      <w:pStyle w:val="a9"/>
      <w:textAlignment w:val="center"/>
      <w:rPr>
        <w:rFonts w:ascii="宋体" w:hAnsi="宋体" w:cs="宋体"/>
        <w:b/>
        <w:bCs/>
        <w:color w:val="005192"/>
        <w:sz w:val="32"/>
      </w:rPr>
    </w:pPr>
  </w:p>
  <w:p w:rsidR="005E00E2" w:rsidRDefault="005E00E2">
    <w:pPr>
      <w:pStyle w:val="a9"/>
      <w:textAlignment w:val="center"/>
      <w:rPr>
        <w:rFonts w:ascii="宋体" w:hAnsi="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OTQ3MTE4NzA4NzM3ZjMyMTc4NmQxZjQ5YTVlYTkifQ=="/>
  </w:docVars>
  <w:rsids>
    <w:rsidRoot w:val="00172A27"/>
    <w:rsid w:val="CBAE2D88"/>
    <w:rsid w:val="CBFF7720"/>
    <w:rsid w:val="CD4F2F34"/>
    <w:rsid w:val="CEBE0E8D"/>
    <w:rsid w:val="D077943D"/>
    <w:rsid w:val="D1B948B6"/>
    <w:rsid w:val="D2FD3360"/>
    <w:rsid w:val="D6FF1E3C"/>
    <w:rsid w:val="DBFC08F4"/>
    <w:rsid w:val="DBFE3C2D"/>
    <w:rsid w:val="DD271402"/>
    <w:rsid w:val="DEC7ACFE"/>
    <w:rsid w:val="DF6FABB9"/>
    <w:rsid w:val="DFB94035"/>
    <w:rsid w:val="DFDB7E84"/>
    <w:rsid w:val="DFDF4CD2"/>
    <w:rsid w:val="DFFD8C55"/>
    <w:rsid w:val="DFFE954C"/>
    <w:rsid w:val="DFFFD602"/>
    <w:rsid w:val="E5AE602D"/>
    <w:rsid w:val="E7674DEF"/>
    <w:rsid w:val="E7E76A54"/>
    <w:rsid w:val="E7FD7553"/>
    <w:rsid w:val="E96F8726"/>
    <w:rsid w:val="EBFF3E6A"/>
    <w:rsid w:val="ED1B5A36"/>
    <w:rsid w:val="EDBB844C"/>
    <w:rsid w:val="EDFF1409"/>
    <w:rsid w:val="EEB70BB5"/>
    <w:rsid w:val="EFDFEBD2"/>
    <w:rsid w:val="EFF68EE0"/>
    <w:rsid w:val="EFF72B85"/>
    <w:rsid w:val="EFF76905"/>
    <w:rsid w:val="EFFFBAB0"/>
    <w:rsid w:val="F3DFAF22"/>
    <w:rsid w:val="F5646866"/>
    <w:rsid w:val="F5E376DE"/>
    <w:rsid w:val="F73BA52B"/>
    <w:rsid w:val="F77F1A9E"/>
    <w:rsid w:val="F7FB037C"/>
    <w:rsid w:val="F7FC3310"/>
    <w:rsid w:val="F8FD45EF"/>
    <w:rsid w:val="F9FD8EDE"/>
    <w:rsid w:val="FAE3979B"/>
    <w:rsid w:val="FAF643E6"/>
    <w:rsid w:val="FBB9D010"/>
    <w:rsid w:val="FBCF0F5B"/>
    <w:rsid w:val="FBFD3982"/>
    <w:rsid w:val="FBFED47D"/>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C0FCF"/>
    <w:rsid w:val="FFEE434C"/>
    <w:rsid w:val="FFEFBB5E"/>
    <w:rsid w:val="FFF60733"/>
    <w:rsid w:val="FFFFDBA8"/>
    <w:rsid w:val="000254AA"/>
    <w:rsid w:val="000A31AD"/>
    <w:rsid w:val="00172A27"/>
    <w:rsid w:val="002646BC"/>
    <w:rsid w:val="00395F63"/>
    <w:rsid w:val="003E06EE"/>
    <w:rsid w:val="00470FAC"/>
    <w:rsid w:val="004B58A5"/>
    <w:rsid w:val="00582B36"/>
    <w:rsid w:val="005E00E2"/>
    <w:rsid w:val="005E360B"/>
    <w:rsid w:val="006800AD"/>
    <w:rsid w:val="006F5359"/>
    <w:rsid w:val="007176F7"/>
    <w:rsid w:val="007A2E84"/>
    <w:rsid w:val="00811991"/>
    <w:rsid w:val="008461AB"/>
    <w:rsid w:val="008C603F"/>
    <w:rsid w:val="008D7FDC"/>
    <w:rsid w:val="008F3D42"/>
    <w:rsid w:val="0093419B"/>
    <w:rsid w:val="00F71064"/>
    <w:rsid w:val="019E71BD"/>
    <w:rsid w:val="04B679C3"/>
    <w:rsid w:val="080F63D8"/>
    <w:rsid w:val="08B7755F"/>
    <w:rsid w:val="08FDCF77"/>
    <w:rsid w:val="09341458"/>
    <w:rsid w:val="0B0912D7"/>
    <w:rsid w:val="0EFF8E81"/>
    <w:rsid w:val="0FFB27C2"/>
    <w:rsid w:val="0FFB2F5C"/>
    <w:rsid w:val="12FF010B"/>
    <w:rsid w:val="152D2DCA"/>
    <w:rsid w:val="16DE6B09"/>
    <w:rsid w:val="1ABABA6E"/>
    <w:rsid w:val="1DDB9122"/>
    <w:rsid w:val="1DEC284C"/>
    <w:rsid w:val="1DFE33D3"/>
    <w:rsid w:val="1DFF6FAB"/>
    <w:rsid w:val="1E6523AC"/>
    <w:rsid w:val="1EF6C256"/>
    <w:rsid w:val="1F3D74AD"/>
    <w:rsid w:val="1F6F3FD5"/>
    <w:rsid w:val="1FFDBF88"/>
    <w:rsid w:val="1FFF4E51"/>
    <w:rsid w:val="22440422"/>
    <w:rsid w:val="25B34A91"/>
    <w:rsid w:val="27FE667C"/>
    <w:rsid w:val="29FE393F"/>
    <w:rsid w:val="2BDEB44D"/>
    <w:rsid w:val="2BDF82F8"/>
    <w:rsid w:val="2EBFCDFC"/>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A20B4"/>
    <w:rsid w:val="3FFF1B53"/>
    <w:rsid w:val="42F058B7"/>
    <w:rsid w:val="436109F6"/>
    <w:rsid w:val="441A38D4"/>
    <w:rsid w:val="4BC77339"/>
    <w:rsid w:val="4C9236C5"/>
    <w:rsid w:val="4FEEBAE7"/>
    <w:rsid w:val="4FFF6020"/>
    <w:rsid w:val="505C172E"/>
    <w:rsid w:val="52F46F0B"/>
    <w:rsid w:val="53D8014D"/>
    <w:rsid w:val="55E064E0"/>
    <w:rsid w:val="566F83E0"/>
    <w:rsid w:val="572C6D10"/>
    <w:rsid w:val="57BBB06A"/>
    <w:rsid w:val="57BFC5D9"/>
    <w:rsid w:val="59FE161B"/>
    <w:rsid w:val="5CBEAF25"/>
    <w:rsid w:val="5DC34279"/>
    <w:rsid w:val="5DDB5D06"/>
    <w:rsid w:val="5DFD4209"/>
    <w:rsid w:val="5E3E538C"/>
    <w:rsid w:val="5EAF41B4"/>
    <w:rsid w:val="5EB96EA7"/>
    <w:rsid w:val="5EFBA923"/>
    <w:rsid w:val="5F175F43"/>
    <w:rsid w:val="5F31210A"/>
    <w:rsid w:val="5FDD512D"/>
    <w:rsid w:val="5FEB94B0"/>
    <w:rsid w:val="5FFD1CCD"/>
    <w:rsid w:val="5FFF9BB9"/>
    <w:rsid w:val="608816D1"/>
    <w:rsid w:val="60EF4E7F"/>
    <w:rsid w:val="63BF1E29"/>
    <w:rsid w:val="63F714BE"/>
    <w:rsid w:val="665233C1"/>
    <w:rsid w:val="677FC52E"/>
    <w:rsid w:val="67FE398F"/>
    <w:rsid w:val="69E3FF5B"/>
    <w:rsid w:val="6AD9688B"/>
    <w:rsid w:val="6B9CF9A7"/>
    <w:rsid w:val="6D0E3F22"/>
    <w:rsid w:val="6D2B46C5"/>
    <w:rsid w:val="6DAEDF4F"/>
    <w:rsid w:val="6DBD1A91"/>
    <w:rsid w:val="6ECA63A5"/>
    <w:rsid w:val="6F77B3CB"/>
    <w:rsid w:val="6F9F906E"/>
    <w:rsid w:val="6FEA34C1"/>
    <w:rsid w:val="6FEF583A"/>
    <w:rsid w:val="72BF7D06"/>
    <w:rsid w:val="73EF83DD"/>
    <w:rsid w:val="73F6C477"/>
    <w:rsid w:val="75C3FE59"/>
    <w:rsid w:val="75EFB4BE"/>
    <w:rsid w:val="76FE6E5A"/>
    <w:rsid w:val="77576A78"/>
    <w:rsid w:val="775D28C0"/>
    <w:rsid w:val="776FF04C"/>
    <w:rsid w:val="77730ACF"/>
    <w:rsid w:val="77DE8999"/>
    <w:rsid w:val="78FD7209"/>
    <w:rsid w:val="797F93E0"/>
    <w:rsid w:val="79EB6D47"/>
    <w:rsid w:val="7AF70416"/>
    <w:rsid w:val="7BFE694A"/>
    <w:rsid w:val="7C6A8441"/>
    <w:rsid w:val="7C9011D9"/>
    <w:rsid w:val="7CFF30FE"/>
    <w:rsid w:val="7D3FC1EE"/>
    <w:rsid w:val="7D6EA468"/>
    <w:rsid w:val="7DBEB93E"/>
    <w:rsid w:val="7DC651C5"/>
    <w:rsid w:val="7DDA77AE"/>
    <w:rsid w:val="7DDF3440"/>
    <w:rsid w:val="7DEF5333"/>
    <w:rsid w:val="7DFD0BF2"/>
    <w:rsid w:val="7DFE08D3"/>
    <w:rsid w:val="7EE75800"/>
    <w:rsid w:val="7EEB14A2"/>
    <w:rsid w:val="7EED3EA7"/>
    <w:rsid w:val="7EFD10DE"/>
    <w:rsid w:val="7F4951E8"/>
    <w:rsid w:val="7F566003"/>
    <w:rsid w:val="7F6E6811"/>
    <w:rsid w:val="7F6F38EA"/>
    <w:rsid w:val="7FCC2834"/>
    <w:rsid w:val="7FDF9C6B"/>
    <w:rsid w:val="7FF349E5"/>
    <w:rsid w:val="7FF75C87"/>
    <w:rsid w:val="7FFB4064"/>
    <w:rsid w:val="7FFD4F59"/>
    <w:rsid w:val="7FFF29C6"/>
    <w:rsid w:val="8FD477DE"/>
    <w:rsid w:val="91FFBC28"/>
    <w:rsid w:val="96F289E3"/>
    <w:rsid w:val="9B671BE9"/>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F1F15E8"/>
    <w:rsid w:val="BF7C4161"/>
    <w:rsid w:val="C1FE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firstLineChars="200" w:firstLine="420"/>
    </w:pPr>
  </w:style>
  <w:style w:type="paragraph" w:styleId="a3">
    <w:name w:val="Body Text Indent"/>
    <w:basedOn w:val="a"/>
    <w:next w:val="a"/>
    <w:uiPriority w:val="99"/>
    <w:unhideWhenUsed/>
    <w:qFormat/>
    <w:pPr>
      <w:spacing w:after="120"/>
      <w:ind w:leftChars="200" w:left="420"/>
    </w:pPr>
  </w:style>
  <w:style w:type="paragraph" w:styleId="a4">
    <w:name w:val="annotation text"/>
    <w:basedOn w:val="a"/>
    <w:qFormat/>
    <w:pPr>
      <w:jc w:val="left"/>
    </w:pPr>
  </w:style>
  <w:style w:type="paragraph" w:styleId="a5">
    <w:name w:val="Body Text"/>
    <w:basedOn w:val="a"/>
    <w:uiPriority w:val="99"/>
    <w:unhideWhenUsed/>
    <w:qFormat/>
    <w:pPr>
      <w:spacing w:after="120"/>
    </w:pPr>
  </w:style>
  <w:style w:type="paragraph" w:styleId="a6">
    <w:name w:val="Plain Text"/>
    <w:basedOn w:val="a"/>
    <w:uiPriority w:val="99"/>
    <w:unhideWhenUsed/>
    <w:qFormat/>
    <w:rPr>
      <w:rFonts w:ascii="宋体" w:hAnsi="Courier New" w:cs="Courier New"/>
      <w:szCs w:val="21"/>
    </w:rPr>
  </w:style>
  <w:style w:type="paragraph" w:styleId="a7">
    <w:name w:val="Balloon Text"/>
    <w:basedOn w:val="a"/>
    <w:link w:val="Char"/>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kern w:val="0"/>
      <w:sz w:val="24"/>
    </w:rPr>
  </w:style>
  <w:style w:type="paragraph" w:customStyle="1" w:styleId="NormalIndent1">
    <w:name w:val="Normal Indent1"/>
    <w:basedOn w:val="a"/>
    <w:uiPriority w:val="99"/>
    <w:qFormat/>
    <w:pPr>
      <w:ind w:firstLineChars="200" w:firstLine="420"/>
    </w:pPr>
  </w:style>
  <w:style w:type="paragraph" w:customStyle="1" w:styleId="-1">
    <w:name w:val="正文-公1"/>
    <w:basedOn w:val="a"/>
    <w:qFormat/>
    <w:pPr>
      <w:ind w:firstLineChars="200" w:firstLine="200"/>
    </w:pPr>
    <w:rPr>
      <w:color w:val="000000"/>
    </w:rPr>
  </w:style>
  <w:style w:type="character" w:customStyle="1" w:styleId="Char">
    <w:name w:val="批注框文本 Char"/>
    <w:basedOn w:val="a0"/>
    <w:link w:val="a7"/>
    <w:rPr>
      <w:rFonts w:ascii="Calibri" w:hAnsi="Calibri"/>
      <w:kern w:val="2"/>
      <w:sz w:val="18"/>
      <w:szCs w:val="18"/>
    </w:rPr>
  </w:style>
  <w:style w:type="paragraph" w:customStyle="1" w:styleId="169">
    <w:name w:val="样式 右侧:  1.69 厘米"/>
    <w:basedOn w:val="a"/>
    <w:qFormat/>
    <w:pPr>
      <w:ind w:right="960"/>
    </w:pPr>
    <w:rPr>
      <w:rFonts w:eastAsia="仿宋"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firstLineChars="200" w:firstLine="420"/>
    </w:pPr>
  </w:style>
  <w:style w:type="paragraph" w:styleId="a3">
    <w:name w:val="Body Text Indent"/>
    <w:basedOn w:val="a"/>
    <w:next w:val="a"/>
    <w:uiPriority w:val="99"/>
    <w:unhideWhenUsed/>
    <w:qFormat/>
    <w:pPr>
      <w:spacing w:after="120"/>
      <w:ind w:leftChars="200" w:left="420"/>
    </w:pPr>
  </w:style>
  <w:style w:type="paragraph" w:styleId="a4">
    <w:name w:val="annotation text"/>
    <w:basedOn w:val="a"/>
    <w:qFormat/>
    <w:pPr>
      <w:jc w:val="left"/>
    </w:pPr>
  </w:style>
  <w:style w:type="paragraph" w:styleId="a5">
    <w:name w:val="Body Text"/>
    <w:basedOn w:val="a"/>
    <w:uiPriority w:val="99"/>
    <w:unhideWhenUsed/>
    <w:qFormat/>
    <w:pPr>
      <w:spacing w:after="120"/>
    </w:pPr>
  </w:style>
  <w:style w:type="paragraph" w:styleId="a6">
    <w:name w:val="Plain Text"/>
    <w:basedOn w:val="a"/>
    <w:uiPriority w:val="99"/>
    <w:unhideWhenUsed/>
    <w:qFormat/>
    <w:rPr>
      <w:rFonts w:ascii="宋体" w:hAnsi="Courier New" w:cs="Courier New"/>
      <w:szCs w:val="21"/>
    </w:rPr>
  </w:style>
  <w:style w:type="paragraph" w:styleId="a7">
    <w:name w:val="Balloon Text"/>
    <w:basedOn w:val="a"/>
    <w:link w:val="Char"/>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kern w:val="0"/>
      <w:sz w:val="24"/>
    </w:rPr>
  </w:style>
  <w:style w:type="paragraph" w:customStyle="1" w:styleId="NormalIndent1">
    <w:name w:val="Normal Indent1"/>
    <w:basedOn w:val="a"/>
    <w:uiPriority w:val="99"/>
    <w:qFormat/>
    <w:pPr>
      <w:ind w:firstLineChars="200" w:firstLine="420"/>
    </w:pPr>
  </w:style>
  <w:style w:type="paragraph" w:customStyle="1" w:styleId="-1">
    <w:name w:val="正文-公1"/>
    <w:basedOn w:val="a"/>
    <w:qFormat/>
    <w:pPr>
      <w:ind w:firstLineChars="200" w:firstLine="200"/>
    </w:pPr>
    <w:rPr>
      <w:color w:val="000000"/>
    </w:rPr>
  </w:style>
  <w:style w:type="character" w:customStyle="1" w:styleId="Char">
    <w:name w:val="批注框文本 Char"/>
    <w:basedOn w:val="a0"/>
    <w:link w:val="a7"/>
    <w:rPr>
      <w:rFonts w:ascii="Calibri" w:hAnsi="Calibri"/>
      <w:kern w:val="2"/>
      <w:sz w:val="18"/>
      <w:szCs w:val="18"/>
    </w:rPr>
  </w:style>
  <w:style w:type="paragraph" w:customStyle="1" w:styleId="169">
    <w:name w:val="样式 右侧:  1.69 厘米"/>
    <w:basedOn w:val="a"/>
    <w:qFormat/>
    <w:pPr>
      <w:ind w:right="960"/>
    </w:pPr>
    <w:rPr>
      <w:rFonts w:eastAsia="仿宋"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868114">
      <w:bodyDiv w:val="1"/>
      <w:marLeft w:val="0"/>
      <w:marRight w:val="0"/>
      <w:marTop w:val="0"/>
      <w:marBottom w:val="0"/>
      <w:divBdr>
        <w:top w:val="none" w:sz="0" w:space="0" w:color="auto"/>
        <w:left w:val="none" w:sz="0" w:space="0" w:color="auto"/>
        <w:bottom w:val="none" w:sz="0" w:space="0" w:color="auto"/>
        <w:right w:val="none" w:sz="0" w:space="0" w:color="auto"/>
      </w:divBdr>
    </w:div>
    <w:div w:id="2014140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293</Characters>
  <Application>Microsoft Office Word</Application>
  <DocSecurity>0</DocSecurity>
  <Lines>2</Lines>
  <Paragraphs>1</Paragraphs>
  <ScaleCrop>false</ScaleCrop>
  <Company>Microsoft</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新疆维吾尔自治区农村供水管理办法</dc:title>
  <dc:creator>t</dc:creator>
  <cp:lastModifiedBy>Windows 用户</cp:lastModifiedBy>
  <cp:revision>3</cp:revision>
  <cp:lastPrinted>2024-08-14T04:30:00Z</cp:lastPrinted>
  <dcterms:created xsi:type="dcterms:W3CDTF">2024-10-22T04:42:00Z</dcterms:created>
  <dcterms:modified xsi:type="dcterms:W3CDTF">2025-11-13T03:29:00Z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0EF0C18F07EA0F047174F165DF82AF26</vt:lpwstr>
  </property>
</Properties>
</file>