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不合格项目小知识</w:t>
      </w: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1"/>
        </w:numPr>
        <w:ind w:firstLine="640" w:firstLineChars="200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阴离子合成洗涤剂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5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阴离子合成洗涤剂包括我们日常生活中经常用到的洗衣粉、洗洁精、洗衣液、肥皂等洗涤剂，其主要成分十二烷基磺酸钠，具有使用方便、易溶解、稳 定性好、成本低等优点，在日常生活中广泛使用。十二烷基磺酸钠是一种低毒 物质，对皮肤、肝脏、血液系统等有慢性毒害作用。餐具中阴离子合成洗涤剂不合格的原因，可能是清洗餐具所用洗涤剂、消毒剂不合格、未彻底冲洗干净 或餐具数量过多，洗涤剂、消毒剂浸泡餐具重复使用，造成交叉污染。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二、铅(以Pb计)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right="0" w:rightChars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—2017）中规定，铅（以Pb计）在藻类及其制品（螺旋藻及其制品除外）中的最大限量值为1.0mg/kg（以干重计）。藻类干制品中铅（以Pb计）检测值超标的原因，可能是生产企业使用的原料中铅含量超标，也可能是生产设备或包装材料中的铅迁移带入。《食品安全国家标准 食品中污染物限量》（GB 2762—2017）中规定，铅（以Pb计）在新鲜蔬菜（芸薹类蔬菜、叶菜蔬菜、豆类蔬菜、薯类除外）中的限量值为0.1mg/kg。2021年抽检超标蔬菜主要有韭菜、姜、蔬菜干制品、酱腌菜，铅（以Pb计）检测值超标的原因，可能是生产企业使用的蔬菜原料中铅含量超标，也可能是生产设备或包装材料中的铅迁移带入。《脱水蔬菜 叶菜类》（NY/T 960—2006）中规定，铅（以Pb计）最大限量值为0.2mg/kg。蔬菜干制品中铅（以Pb计）检测值超标的原因，可能是生产企业使用的蔬菜原料中铅含量超标，也可能是生产设备或包装材料中的铅迁移带入。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三、苯并[a]芘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121212"/>
          <w:kern w:val="2"/>
          <w:sz w:val="32"/>
          <w:szCs w:val="32"/>
          <w:shd w:val="clear" w:fill="FFFFFF"/>
          <w:lang w:val="en-US" w:eastAsia="zh-CN" w:bidi="ar"/>
        </w:rPr>
        <w:t>苯并［a］芘是持久性有机污染物多环芳烃化合物的一种，化学性质较稳定，具有致畸、致癌和生殖毒性，2010年被国际癌症研究机构（IARC）确定为1类致癌物。《食品安全国家标准 食品中污染物限量》（GB 2762 — 2017）中规定，油脂及其制品中苯并［a］芘的最大限量值为10μg/kg。食用植物油中苯并［a］芘超标的原因，可能是生产过程中对原料反复烘烤、焙烤或蒸炒时，高温导致苯并［a］芘含量上升；也可能是加工过程中接触润滑油、使用不符合要求的浸提溶剂等造成污染；还有可能是油料作物在种植过程中吸收土壤、水和大气中的苯并［a］芘，或在收储、晾晒等过程中被污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四、毒死婢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0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2019）中规定，毒死蜱在芹菜中的最大残留限量值为0.05mg/kg。芹菜中毒死蜱超标的原因，可能是为快速控制病情加大用药量或未遵守采摘间隔期规定，致使上市销售时产品中的药物残留量未降解至标准限量以下。（2021版限量未变）《食品安全国家标准 食品中农药最大残留限量》（GB 2763—2019）中规定，毒死蜱在韭菜中的最大残留限量值为0.1mg/kg。韭菜中毒死蜱残留量超标的原因，可能是为快速控制虫害而违规使用。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五、腈菌唑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腈菌唑是具有保护、治疗性的内吸性杀菌剂，用于多种作物防治子囊菌、半知菌、担子菌、白粉病等病害。少量的农药残留不会引起人体急性中毒，但长期食用腈菌唑残留超标的食品，可能对人体健康有一定影响。《食品安全国家标准食品中农药最大残留限量》（GB 2763—2021）中规定，腈菌唑在叶菜类蔬菜中的最大残留限量值为0.05mg/kg。芹菜中腈菌唑残留量超标的原因，可能菜农是为快速控制病情，加大用药量或未遵守采摘间隔期规定，致使上市销售的产品中残留量超标。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六、噻虫胺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七、噻虫嗪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2763—2019）中规定，噻虫嗪在根茎类蔬菜中的最大残留限量值为0.3mg/kg。姜中噻虫嗪残留量超标的原因，可能是为快速控制虫害，加大用药量或未遵守采摘间隔期规定，致使上市销售的产品中残留量超标。</w:t>
      </w:r>
    </w:p>
    <w:p>
      <w:pPr>
        <w:numPr>
          <w:ilvl w:val="0"/>
          <w:numId w:val="0"/>
        </w:numPr>
        <w:ind w:leftChars="200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Uighur">
    <w:altName w:val="Arial"/>
    <w:panose1 w:val="00000000000000000000"/>
    <w:charset w:val="B2"/>
    <w:family w:val="auto"/>
    <w:pitch w:val="default"/>
    <w:sig w:usb0="00000000" w:usb1="00000000" w:usb2="00000008" w:usb3="00000000" w:csb0="0000004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ECDC3"/>
    <w:multiLevelType w:val="singleLevel"/>
    <w:tmpl w:val="2B1ECD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E00058D"/>
    <w:rsid w:val="016B1BE3"/>
    <w:rsid w:val="6E00058D"/>
    <w:rsid w:val="7F4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正文文本缩进 字符"/>
    <w:basedOn w:val="5"/>
    <w:link w:val="2"/>
    <w:uiPriority w:val="0"/>
    <w:rPr>
      <w:rFonts w:hint="default" w:ascii="Calibri" w:hAnsi="Calibri" w:eastAsia="宋体" w:cs="Microsoft Uighur"/>
      <w:kern w:val="2"/>
      <w:sz w:val="21"/>
      <w:szCs w:val="24"/>
      <w:lang w:bidi="ar"/>
    </w:rPr>
  </w:style>
  <w:style w:type="character" w:customStyle="1" w:styleId="7">
    <w:name w:val="正文文本首行缩进 2 字符"/>
    <w:basedOn w:val="6"/>
    <w:uiPriority w:val="0"/>
    <w:rPr>
      <w:rFonts w:hint="default" w:ascii="Calibri" w:hAnsi="Calibri" w:eastAsia="宋体" w:cs="Microsoft Uighur"/>
      <w:kern w:val="2"/>
      <w:sz w:val="21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2023-10-06T13:51:00Z</dcterms:created>
  <dc:creator>&amp;</dc:creator>
  <cp:lastModifiedBy>&amp;</cp:lastModifiedBy>
  <dcterms:modified xsi:type="dcterms:W3CDTF">2023-10-06T14:16:37Z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D7A5B7F03F924F08AEF4689735265829_11</vt:lpwstr>
  </property>
</Properties>
</file>