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D00" w:rsidRPr="002D0FC7" w:rsidRDefault="00696D00" w:rsidP="00696D00">
      <w:pPr>
        <w:spacing w:line="640" w:lineRule="exact"/>
        <w:jc w:val="center"/>
        <w:rPr>
          <w:rFonts w:ascii="方正小标宋_GBK" w:eastAsia="方正小标宋_GBK"/>
          <w:sz w:val="44"/>
          <w:szCs w:val="44"/>
        </w:rPr>
      </w:pPr>
      <w:r w:rsidRPr="002D0FC7">
        <w:rPr>
          <w:rFonts w:ascii="方正小标宋_GBK" w:eastAsia="方正小标宋_GBK" w:hint="eastAsia"/>
          <w:sz w:val="44"/>
          <w:szCs w:val="44"/>
        </w:rPr>
        <w:t>2021年乌鲁木齐儿童医院（城北新院）</w:t>
      </w:r>
    </w:p>
    <w:p w:rsidR="00696D00" w:rsidRPr="002D0FC7" w:rsidRDefault="00696D00" w:rsidP="00696D00">
      <w:pPr>
        <w:spacing w:line="640" w:lineRule="exact"/>
        <w:jc w:val="center"/>
        <w:rPr>
          <w:rFonts w:ascii="方正小标宋_GBK" w:eastAsia="方正小标宋_GBK"/>
          <w:sz w:val="44"/>
          <w:szCs w:val="44"/>
        </w:rPr>
      </w:pPr>
      <w:r w:rsidRPr="002D0FC7">
        <w:rPr>
          <w:rFonts w:ascii="方正小标宋_GBK" w:eastAsia="方正小标宋_GBK" w:hint="eastAsia"/>
          <w:sz w:val="44"/>
          <w:szCs w:val="44"/>
        </w:rPr>
        <w:t>医疗设备购置项目第10包</w:t>
      </w:r>
    </w:p>
    <w:p w:rsidR="00696D00" w:rsidRDefault="00696D00" w:rsidP="00696D00">
      <w:pPr>
        <w:spacing w:line="560" w:lineRule="exact"/>
        <w:jc w:val="center"/>
        <w:rPr>
          <w:rFonts w:eastAsia="方正黑体_GBK"/>
          <w:sz w:val="32"/>
          <w:szCs w:val="32"/>
        </w:rPr>
      </w:pPr>
      <w:r w:rsidRPr="002D0FC7">
        <w:rPr>
          <w:rFonts w:ascii="方正小标宋_GBK" w:eastAsia="方正小标宋_GBK" w:hint="eastAsia"/>
          <w:sz w:val="44"/>
          <w:szCs w:val="44"/>
        </w:rPr>
        <w:t>投诉处理决定书</w:t>
      </w:r>
    </w:p>
    <w:p w:rsidR="00696D00" w:rsidRDefault="00696D00" w:rsidP="00696D00">
      <w:pPr>
        <w:spacing w:line="560" w:lineRule="exact"/>
        <w:ind w:firstLineChars="200" w:firstLine="640"/>
        <w:rPr>
          <w:rFonts w:eastAsia="方正黑体_GBK"/>
          <w:sz w:val="32"/>
          <w:szCs w:val="32"/>
        </w:rPr>
      </w:pPr>
    </w:p>
    <w:p w:rsidR="00696D00" w:rsidRPr="0079584C" w:rsidRDefault="00696D00" w:rsidP="00696D00">
      <w:pPr>
        <w:spacing w:line="560" w:lineRule="exact"/>
        <w:ind w:firstLineChars="200" w:firstLine="640"/>
        <w:rPr>
          <w:rFonts w:eastAsia="方正仿宋_GBK"/>
          <w:sz w:val="32"/>
          <w:szCs w:val="32"/>
        </w:rPr>
      </w:pPr>
      <w:r w:rsidRPr="0079584C">
        <w:rPr>
          <w:rFonts w:eastAsia="方正黑体_GBK"/>
          <w:sz w:val="32"/>
          <w:szCs w:val="32"/>
        </w:rPr>
        <w:t>一、项目编号：</w:t>
      </w:r>
      <w:r w:rsidRPr="0079584C">
        <w:rPr>
          <w:rFonts w:eastAsia="方正仿宋_GBK"/>
          <w:sz w:val="32"/>
          <w:szCs w:val="32"/>
        </w:rPr>
        <w:t>xsj20210521010</w:t>
      </w:r>
    </w:p>
    <w:p w:rsidR="00696D00" w:rsidRPr="0079584C" w:rsidRDefault="00696D00" w:rsidP="00696D00">
      <w:pPr>
        <w:spacing w:line="560" w:lineRule="exact"/>
        <w:ind w:firstLineChars="200" w:firstLine="640"/>
        <w:rPr>
          <w:rFonts w:eastAsia="方正仿宋_GBK"/>
          <w:sz w:val="32"/>
          <w:szCs w:val="32"/>
        </w:rPr>
      </w:pPr>
      <w:r w:rsidRPr="0079584C">
        <w:rPr>
          <w:rFonts w:eastAsia="方正黑体_GBK"/>
          <w:sz w:val="32"/>
          <w:szCs w:val="32"/>
        </w:rPr>
        <w:t>二、项目名称：</w:t>
      </w:r>
      <w:r w:rsidRPr="0079584C">
        <w:rPr>
          <w:rFonts w:eastAsia="方正仿宋_GBK"/>
          <w:sz w:val="32"/>
          <w:szCs w:val="32"/>
        </w:rPr>
        <w:t>2021</w:t>
      </w:r>
      <w:r w:rsidRPr="0079584C">
        <w:rPr>
          <w:rFonts w:eastAsia="方正仿宋_GBK"/>
          <w:sz w:val="32"/>
          <w:szCs w:val="32"/>
        </w:rPr>
        <w:t>年乌鲁木齐儿童医院（城北新院）医疗设备购置项目第</w:t>
      </w:r>
      <w:r w:rsidRPr="0079584C">
        <w:rPr>
          <w:rFonts w:eastAsia="方正仿宋_GBK"/>
          <w:sz w:val="32"/>
          <w:szCs w:val="32"/>
        </w:rPr>
        <w:t>10</w:t>
      </w:r>
      <w:r w:rsidRPr="0079584C">
        <w:rPr>
          <w:rFonts w:eastAsia="方正仿宋_GBK"/>
          <w:sz w:val="32"/>
          <w:szCs w:val="32"/>
        </w:rPr>
        <w:t>包</w:t>
      </w:r>
    </w:p>
    <w:p w:rsidR="00696D00" w:rsidRPr="0079584C" w:rsidRDefault="00696D00" w:rsidP="00696D00">
      <w:pPr>
        <w:spacing w:line="560" w:lineRule="exact"/>
        <w:ind w:firstLineChars="200" w:firstLine="640"/>
        <w:rPr>
          <w:rFonts w:eastAsia="方正黑体_GBK"/>
          <w:sz w:val="32"/>
          <w:szCs w:val="32"/>
        </w:rPr>
      </w:pPr>
      <w:r w:rsidRPr="0079584C">
        <w:rPr>
          <w:rFonts w:eastAsia="方正黑体_GBK"/>
          <w:sz w:val="32"/>
          <w:szCs w:val="32"/>
        </w:rPr>
        <w:t>三、相关当事人</w:t>
      </w:r>
    </w:p>
    <w:p w:rsidR="00696D00" w:rsidRPr="0079584C" w:rsidRDefault="00696D00" w:rsidP="00696D00">
      <w:pPr>
        <w:spacing w:line="560" w:lineRule="exact"/>
        <w:ind w:firstLineChars="200" w:firstLine="640"/>
        <w:rPr>
          <w:rFonts w:eastAsia="方正仿宋_GBK"/>
          <w:sz w:val="32"/>
          <w:szCs w:val="32"/>
        </w:rPr>
      </w:pPr>
      <w:r w:rsidRPr="0079584C">
        <w:rPr>
          <w:rFonts w:eastAsia="方正仿宋_GBK"/>
          <w:sz w:val="32"/>
          <w:szCs w:val="32"/>
        </w:rPr>
        <w:t>投</w:t>
      </w:r>
      <w:r w:rsidRPr="0079584C">
        <w:rPr>
          <w:rFonts w:eastAsia="方正仿宋_GBK"/>
          <w:sz w:val="32"/>
          <w:szCs w:val="32"/>
        </w:rPr>
        <w:t xml:space="preserve"> </w:t>
      </w:r>
      <w:r w:rsidRPr="0079584C">
        <w:rPr>
          <w:rFonts w:eastAsia="方正仿宋_GBK"/>
          <w:sz w:val="32"/>
          <w:szCs w:val="32"/>
        </w:rPr>
        <w:t>诉</w:t>
      </w:r>
      <w:r w:rsidRPr="0079584C">
        <w:rPr>
          <w:rFonts w:eastAsia="方正仿宋_GBK"/>
          <w:sz w:val="32"/>
          <w:szCs w:val="32"/>
        </w:rPr>
        <w:t xml:space="preserve"> </w:t>
      </w:r>
      <w:r w:rsidRPr="0079584C">
        <w:rPr>
          <w:rFonts w:eastAsia="方正仿宋_GBK"/>
          <w:sz w:val="32"/>
          <w:szCs w:val="32"/>
        </w:rPr>
        <w:t>人：江西芳源医疗器械有限公司</w:t>
      </w:r>
    </w:p>
    <w:p w:rsidR="00696D00" w:rsidRPr="0079584C" w:rsidRDefault="00696D00" w:rsidP="00696D00">
      <w:pPr>
        <w:spacing w:line="560" w:lineRule="exact"/>
        <w:ind w:leftChars="300" w:left="2230" w:hangingChars="500" w:hanging="1600"/>
        <w:rPr>
          <w:rFonts w:eastAsia="方正仿宋_GBK"/>
          <w:sz w:val="32"/>
          <w:szCs w:val="32"/>
        </w:rPr>
      </w:pPr>
      <w:r w:rsidRPr="0079584C">
        <w:rPr>
          <w:rFonts w:eastAsia="方正仿宋_GBK"/>
          <w:sz w:val="32"/>
          <w:szCs w:val="32"/>
        </w:rPr>
        <w:t>地</w:t>
      </w:r>
      <w:r w:rsidRPr="0079584C">
        <w:rPr>
          <w:rFonts w:eastAsia="方正仿宋_GBK"/>
          <w:sz w:val="32"/>
          <w:szCs w:val="32"/>
        </w:rPr>
        <w:t xml:space="preserve">    </w:t>
      </w:r>
      <w:r w:rsidRPr="0079584C">
        <w:rPr>
          <w:rFonts w:eastAsia="方正仿宋_GBK"/>
          <w:sz w:val="32"/>
          <w:szCs w:val="32"/>
        </w:rPr>
        <w:t>址：江西省宜春市樟树市城北经济技术开发区</w:t>
      </w:r>
      <w:r w:rsidRPr="0079584C">
        <w:rPr>
          <w:rFonts w:eastAsia="方正仿宋_GBK"/>
          <w:sz w:val="32"/>
          <w:szCs w:val="32"/>
        </w:rPr>
        <w:t>57</w:t>
      </w:r>
      <w:r w:rsidRPr="0079584C">
        <w:rPr>
          <w:rFonts w:eastAsia="方正仿宋_GBK"/>
          <w:sz w:val="32"/>
          <w:szCs w:val="32"/>
        </w:rPr>
        <w:t>栋四楼</w:t>
      </w:r>
      <w:r w:rsidRPr="0079584C">
        <w:rPr>
          <w:rFonts w:eastAsia="方正仿宋_GBK"/>
          <w:sz w:val="32"/>
          <w:szCs w:val="32"/>
        </w:rPr>
        <w:t>B</w:t>
      </w:r>
      <w:r w:rsidRPr="0079584C">
        <w:rPr>
          <w:rFonts w:eastAsia="方正仿宋_GBK"/>
          <w:sz w:val="32"/>
          <w:szCs w:val="32"/>
        </w:rPr>
        <w:t>区</w:t>
      </w:r>
    </w:p>
    <w:p w:rsidR="00696D00" w:rsidRPr="0079584C" w:rsidRDefault="00696D00" w:rsidP="00696D00">
      <w:pPr>
        <w:spacing w:line="560" w:lineRule="exact"/>
        <w:ind w:firstLineChars="200" w:firstLine="640"/>
        <w:rPr>
          <w:rFonts w:eastAsia="方正仿宋_GBK"/>
          <w:sz w:val="32"/>
          <w:szCs w:val="32"/>
        </w:rPr>
      </w:pPr>
      <w:r w:rsidRPr="0079584C">
        <w:rPr>
          <w:rFonts w:eastAsia="方正仿宋_GBK"/>
          <w:sz w:val="32"/>
          <w:szCs w:val="32"/>
        </w:rPr>
        <w:t>被投诉人：新疆新世纪招标有限公司</w:t>
      </w:r>
    </w:p>
    <w:p w:rsidR="00696D00" w:rsidRPr="0079584C" w:rsidRDefault="00696D00" w:rsidP="00696D00">
      <w:pPr>
        <w:spacing w:line="560" w:lineRule="exact"/>
        <w:ind w:firstLineChars="200" w:firstLine="640"/>
        <w:rPr>
          <w:rFonts w:eastAsia="方正仿宋_GBK"/>
          <w:sz w:val="32"/>
          <w:szCs w:val="32"/>
        </w:rPr>
      </w:pPr>
      <w:r w:rsidRPr="0079584C">
        <w:rPr>
          <w:rFonts w:eastAsia="方正仿宋_GBK"/>
          <w:sz w:val="32"/>
          <w:szCs w:val="32"/>
        </w:rPr>
        <w:t>地</w:t>
      </w:r>
      <w:r w:rsidRPr="0079584C">
        <w:rPr>
          <w:rFonts w:eastAsia="方正仿宋_GBK"/>
          <w:sz w:val="32"/>
          <w:szCs w:val="32"/>
        </w:rPr>
        <w:t xml:space="preserve">    </w:t>
      </w:r>
      <w:r w:rsidRPr="0079584C">
        <w:rPr>
          <w:rFonts w:eastAsia="方正仿宋_GBK"/>
          <w:sz w:val="32"/>
          <w:szCs w:val="32"/>
        </w:rPr>
        <w:t>址：乌鲁木齐市新兴街</w:t>
      </w:r>
      <w:r w:rsidRPr="0079584C">
        <w:rPr>
          <w:rFonts w:eastAsia="方正仿宋_GBK"/>
          <w:sz w:val="32"/>
          <w:szCs w:val="32"/>
        </w:rPr>
        <w:t>20</w:t>
      </w:r>
      <w:r w:rsidRPr="0079584C">
        <w:rPr>
          <w:rFonts w:eastAsia="方正仿宋_GBK"/>
          <w:sz w:val="32"/>
          <w:szCs w:val="32"/>
        </w:rPr>
        <w:t>号凤凰科技大</w:t>
      </w:r>
      <w:r w:rsidRPr="0079584C">
        <w:rPr>
          <w:rFonts w:eastAsia="方正仿宋_GBK"/>
          <w:sz w:val="32"/>
          <w:szCs w:val="32"/>
        </w:rPr>
        <w:t>5</w:t>
      </w:r>
      <w:r w:rsidRPr="0079584C">
        <w:rPr>
          <w:rFonts w:eastAsia="方正仿宋_GBK"/>
          <w:sz w:val="32"/>
          <w:szCs w:val="32"/>
        </w:rPr>
        <w:t>楼</w:t>
      </w:r>
    </w:p>
    <w:p w:rsidR="00696D00" w:rsidRPr="0079584C" w:rsidRDefault="00696D00" w:rsidP="00696D00">
      <w:pPr>
        <w:spacing w:line="560" w:lineRule="exact"/>
        <w:ind w:firstLineChars="200" w:firstLine="640"/>
        <w:rPr>
          <w:rFonts w:eastAsia="方正仿宋_GBK"/>
          <w:sz w:val="32"/>
          <w:szCs w:val="32"/>
        </w:rPr>
      </w:pPr>
      <w:r w:rsidRPr="0079584C">
        <w:rPr>
          <w:rFonts w:eastAsia="方正仿宋_GBK"/>
          <w:sz w:val="32"/>
          <w:szCs w:val="32"/>
        </w:rPr>
        <w:t>相关供应商：乌鲁木齐市谦</w:t>
      </w:r>
      <w:r>
        <w:rPr>
          <w:rFonts w:eastAsia="方正仿宋_GBK"/>
          <w:sz w:val="32"/>
          <w:szCs w:val="32"/>
        </w:rPr>
        <w:t>朗</w:t>
      </w:r>
      <w:r w:rsidRPr="0079584C">
        <w:rPr>
          <w:rFonts w:eastAsia="方正仿宋_GBK"/>
          <w:sz w:val="32"/>
          <w:szCs w:val="32"/>
        </w:rPr>
        <w:t>贸易有限公司</w:t>
      </w:r>
    </w:p>
    <w:p w:rsidR="00696D00" w:rsidRPr="0079584C" w:rsidRDefault="00696D00" w:rsidP="00696D00">
      <w:pPr>
        <w:spacing w:line="560" w:lineRule="exact"/>
        <w:ind w:firstLineChars="200" w:firstLine="640"/>
        <w:rPr>
          <w:rFonts w:eastAsia="方正仿宋_GBK"/>
          <w:sz w:val="32"/>
          <w:szCs w:val="32"/>
        </w:rPr>
      </w:pPr>
      <w:r w:rsidRPr="0079584C">
        <w:rPr>
          <w:rFonts w:eastAsia="方正仿宋_GBK"/>
          <w:sz w:val="32"/>
          <w:szCs w:val="32"/>
        </w:rPr>
        <w:t>地</w:t>
      </w:r>
      <w:r w:rsidRPr="0079584C">
        <w:rPr>
          <w:rFonts w:eastAsia="方正仿宋_GBK"/>
          <w:sz w:val="32"/>
          <w:szCs w:val="32"/>
        </w:rPr>
        <w:t xml:space="preserve">    </w:t>
      </w:r>
      <w:r w:rsidRPr="0079584C">
        <w:rPr>
          <w:rFonts w:eastAsia="方正仿宋_GBK"/>
          <w:sz w:val="32"/>
          <w:szCs w:val="32"/>
        </w:rPr>
        <w:t>址：乌鲁木齐头屯河区北站西路</w:t>
      </w:r>
      <w:r w:rsidRPr="0079584C">
        <w:rPr>
          <w:rFonts w:eastAsia="方正仿宋_GBK"/>
          <w:sz w:val="32"/>
          <w:szCs w:val="32"/>
        </w:rPr>
        <w:t>522</w:t>
      </w:r>
      <w:r w:rsidRPr="0079584C">
        <w:rPr>
          <w:rFonts w:eastAsia="方正仿宋_GBK"/>
          <w:sz w:val="32"/>
          <w:szCs w:val="32"/>
        </w:rPr>
        <w:t>号</w:t>
      </w:r>
    </w:p>
    <w:p w:rsidR="00696D00" w:rsidRPr="0079584C" w:rsidRDefault="00696D00" w:rsidP="00696D00">
      <w:pPr>
        <w:spacing w:line="560" w:lineRule="exact"/>
        <w:ind w:leftChars="304" w:left="2558" w:hangingChars="600" w:hanging="1920"/>
        <w:rPr>
          <w:rFonts w:eastAsia="方正黑体_GBK"/>
          <w:sz w:val="32"/>
          <w:szCs w:val="32"/>
        </w:rPr>
      </w:pPr>
      <w:r w:rsidRPr="0079584C">
        <w:rPr>
          <w:rFonts w:eastAsia="方正黑体_GBK"/>
          <w:sz w:val="32"/>
          <w:szCs w:val="32"/>
        </w:rPr>
        <w:t>四、基本情况</w:t>
      </w:r>
    </w:p>
    <w:p w:rsidR="00696D00" w:rsidRPr="0079584C" w:rsidRDefault="00696D00" w:rsidP="00696D00">
      <w:pPr>
        <w:spacing w:line="560" w:lineRule="exact"/>
        <w:ind w:firstLineChars="200" w:firstLine="640"/>
        <w:rPr>
          <w:rFonts w:eastAsia="方正仿宋_GBK"/>
          <w:sz w:val="32"/>
          <w:szCs w:val="32"/>
        </w:rPr>
      </w:pPr>
      <w:r w:rsidRPr="0079584C">
        <w:rPr>
          <w:rFonts w:eastAsia="方正仿宋_GBK"/>
          <w:sz w:val="32"/>
          <w:szCs w:val="32"/>
        </w:rPr>
        <w:t>乌鲁木齐儿童医院委托新疆新世纪招标有限公司对</w:t>
      </w:r>
      <w:r w:rsidRPr="0079584C">
        <w:rPr>
          <w:rFonts w:eastAsia="方正仿宋_GBK"/>
          <w:sz w:val="32"/>
          <w:szCs w:val="32"/>
        </w:rPr>
        <w:t>2021</w:t>
      </w:r>
      <w:r w:rsidRPr="0079584C">
        <w:rPr>
          <w:rFonts w:eastAsia="方正仿宋_GBK"/>
          <w:sz w:val="32"/>
          <w:szCs w:val="32"/>
        </w:rPr>
        <w:t>年乌鲁木齐儿童医院（城北新院）医疗设备购置项目第</w:t>
      </w:r>
      <w:r w:rsidRPr="0079584C">
        <w:rPr>
          <w:rFonts w:eastAsia="方正仿宋_GBK"/>
          <w:sz w:val="32"/>
          <w:szCs w:val="32"/>
        </w:rPr>
        <w:t>10</w:t>
      </w:r>
      <w:r w:rsidRPr="0079584C">
        <w:rPr>
          <w:rFonts w:eastAsia="方正仿宋_GBK"/>
          <w:sz w:val="32"/>
          <w:szCs w:val="32"/>
        </w:rPr>
        <w:t>包进行公开招标。新疆新世纪招标有限公司于</w:t>
      </w:r>
      <w:r w:rsidRPr="0079584C">
        <w:rPr>
          <w:rFonts w:eastAsia="方正仿宋_GBK"/>
          <w:sz w:val="32"/>
          <w:szCs w:val="32"/>
        </w:rPr>
        <w:t>2021</w:t>
      </w:r>
      <w:r w:rsidRPr="0079584C">
        <w:rPr>
          <w:rFonts w:eastAsia="方正仿宋_GBK"/>
          <w:sz w:val="32"/>
          <w:szCs w:val="32"/>
        </w:rPr>
        <w:t>年</w:t>
      </w:r>
      <w:r w:rsidRPr="0079584C">
        <w:rPr>
          <w:rFonts w:eastAsia="方正仿宋_GBK"/>
          <w:sz w:val="32"/>
          <w:szCs w:val="32"/>
        </w:rPr>
        <w:t>5</w:t>
      </w:r>
      <w:r w:rsidRPr="0079584C">
        <w:rPr>
          <w:rFonts w:eastAsia="方正仿宋_GBK"/>
          <w:sz w:val="32"/>
          <w:szCs w:val="32"/>
        </w:rPr>
        <w:t>月</w:t>
      </w:r>
      <w:r w:rsidRPr="0079584C">
        <w:rPr>
          <w:rFonts w:eastAsia="方正仿宋_GBK"/>
          <w:sz w:val="32"/>
          <w:szCs w:val="32"/>
        </w:rPr>
        <w:t>24</w:t>
      </w:r>
      <w:r w:rsidRPr="0079584C">
        <w:rPr>
          <w:rFonts w:eastAsia="方正仿宋_GBK"/>
          <w:sz w:val="32"/>
          <w:szCs w:val="32"/>
        </w:rPr>
        <w:t>日发布招标公告，</w:t>
      </w:r>
      <w:r w:rsidRPr="0079584C">
        <w:rPr>
          <w:rFonts w:eastAsia="方正仿宋_GBK"/>
          <w:sz w:val="32"/>
          <w:szCs w:val="32"/>
        </w:rPr>
        <w:t>2021</w:t>
      </w:r>
      <w:r w:rsidRPr="0079584C">
        <w:rPr>
          <w:rFonts w:eastAsia="方正仿宋_GBK"/>
          <w:sz w:val="32"/>
          <w:szCs w:val="32"/>
        </w:rPr>
        <w:t>年</w:t>
      </w:r>
      <w:r w:rsidRPr="0079584C">
        <w:rPr>
          <w:rFonts w:eastAsia="方正仿宋_GBK"/>
          <w:sz w:val="32"/>
          <w:szCs w:val="32"/>
        </w:rPr>
        <w:t>6</w:t>
      </w:r>
      <w:r w:rsidRPr="0079584C">
        <w:rPr>
          <w:rFonts w:eastAsia="方正仿宋_GBK"/>
          <w:sz w:val="32"/>
          <w:szCs w:val="32"/>
        </w:rPr>
        <w:t>月</w:t>
      </w:r>
      <w:r w:rsidRPr="0079584C">
        <w:rPr>
          <w:rFonts w:eastAsia="方正仿宋_GBK"/>
          <w:sz w:val="32"/>
          <w:szCs w:val="32"/>
        </w:rPr>
        <w:t>22</w:t>
      </w:r>
      <w:r w:rsidRPr="0079584C">
        <w:rPr>
          <w:rFonts w:eastAsia="方正仿宋_GBK"/>
          <w:sz w:val="32"/>
          <w:szCs w:val="32"/>
        </w:rPr>
        <w:t>日发布中标结果公告。江西芳源医疗器械有限公司向新疆新世纪招标有限公司提交质疑函</w:t>
      </w:r>
      <w:r>
        <w:rPr>
          <w:rFonts w:eastAsia="方正仿宋_GBK"/>
          <w:sz w:val="32"/>
          <w:szCs w:val="32"/>
        </w:rPr>
        <w:t>，</w:t>
      </w:r>
      <w:r w:rsidRPr="0079584C">
        <w:rPr>
          <w:rFonts w:eastAsia="方正仿宋_GBK"/>
          <w:sz w:val="32"/>
          <w:szCs w:val="32"/>
        </w:rPr>
        <w:t>因对质疑答复不满意</w:t>
      </w:r>
      <w:r>
        <w:rPr>
          <w:rFonts w:eastAsia="方正仿宋_GBK"/>
          <w:sz w:val="32"/>
          <w:szCs w:val="32"/>
        </w:rPr>
        <w:t>，</w:t>
      </w:r>
      <w:r w:rsidRPr="0079584C">
        <w:rPr>
          <w:rFonts w:eastAsia="方正仿宋_GBK"/>
          <w:sz w:val="32"/>
          <w:szCs w:val="32"/>
        </w:rPr>
        <w:t>江西芳源医疗器械有限公司</w:t>
      </w:r>
      <w:r w:rsidRPr="0079584C">
        <w:rPr>
          <w:rFonts w:eastAsia="方正仿宋_GBK"/>
          <w:sz w:val="32"/>
          <w:szCs w:val="32"/>
        </w:rPr>
        <w:t>2021</w:t>
      </w:r>
      <w:r w:rsidRPr="0079584C">
        <w:rPr>
          <w:rFonts w:eastAsia="方正仿宋_GBK"/>
          <w:sz w:val="32"/>
          <w:szCs w:val="32"/>
        </w:rPr>
        <w:t>年</w:t>
      </w:r>
      <w:r w:rsidRPr="0079584C">
        <w:rPr>
          <w:rFonts w:eastAsia="方正仿宋_GBK"/>
          <w:sz w:val="32"/>
          <w:szCs w:val="32"/>
        </w:rPr>
        <w:t>7</w:t>
      </w:r>
      <w:r w:rsidRPr="0079584C">
        <w:rPr>
          <w:rFonts w:eastAsia="方正仿宋_GBK"/>
          <w:sz w:val="32"/>
          <w:szCs w:val="32"/>
        </w:rPr>
        <w:t>月</w:t>
      </w:r>
      <w:r w:rsidRPr="0079584C">
        <w:rPr>
          <w:rFonts w:eastAsia="方正仿宋_GBK"/>
          <w:sz w:val="32"/>
          <w:szCs w:val="32"/>
        </w:rPr>
        <w:t>27</w:t>
      </w:r>
      <w:r w:rsidRPr="0079584C">
        <w:rPr>
          <w:rFonts w:eastAsia="方正仿宋_GBK"/>
          <w:sz w:val="32"/>
          <w:szCs w:val="32"/>
        </w:rPr>
        <w:t>日向我</w:t>
      </w:r>
      <w:r>
        <w:rPr>
          <w:rFonts w:eastAsia="方正仿宋_GBK" w:hint="eastAsia"/>
          <w:sz w:val="32"/>
          <w:szCs w:val="32"/>
        </w:rPr>
        <w:t>局</w:t>
      </w:r>
      <w:r w:rsidRPr="0079584C">
        <w:rPr>
          <w:rFonts w:eastAsia="方正仿宋_GBK"/>
          <w:sz w:val="32"/>
          <w:szCs w:val="32"/>
        </w:rPr>
        <w:t>提出投诉。投诉事项</w:t>
      </w:r>
      <w:r w:rsidRPr="0079584C">
        <w:rPr>
          <w:rFonts w:eastAsia="方正仿宋_GBK"/>
          <w:sz w:val="32"/>
          <w:szCs w:val="32"/>
        </w:rPr>
        <w:t>1</w:t>
      </w:r>
      <w:r w:rsidRPr="0079584C">
        <w:rPr>
          <w:rFonts w:eastAsia="方正仿宋_GBK"/>
          <w:sz w:val="32"/>
          <w:szCs w:val="32"/>
        </w:rPr>
        <w:t>：</w:t>
      </w:r>
      <w:r>
        <w:rPr>
          <w:rFonts w:eastAsia="方正仿宋_GBK" w:hint="eastAsia"/>
          <w:sz w:val="32"/>
          <w:szCs w:val="32"/>
        </w:rPr>
        <w:t>投诉人质疑</w:t>
      </w:r>
      <w:r w:rsidRPr="0079584C">
        <w:rPr>
          <w:rFonts w:eastAsia="方正仿宋_GBK"/>
          <w:sz w:val="32"/>
          <w:szCs w:val="32"/>
        </w:rPr>
        <w:t>乌鲁木齐市谦</w:t>
      </w:r>
      <w:r>
        <w:rPr>
          <w:rFonts w:eastAsia="方正仿宋_GBK"/>
          <w:sz w:val="32"/>
          <w:szCs w:val="32"/>
        </w:rPr>
        <w:t>朗</w:t>
      </w:r>
      <w:r w:rsidRPr="0079584C">
        <w:rPr>
          <w:rFonts w:eastAsia="方正仿宋_GBK"/>
          <w:sz w:val="32"/>
          <w:szCs w:val="32"/>
        </w:rPr>
        <w:t>贸易有限公司</w:t>
      </w:r>
      <w:r>
        <w:rPr>
          <w:rFonts w:eastAsia="方正仿宋_GBK" w:hint="eastAsia"/>
          <w:sz w:val="32"/>
          <w:szCs w:val="32"/>
        </w:rPr>
        <w:t>投标产品有</w:t>
      </w:r>
      <w:r w:rsidRPr="0079584C">
        <w:rPr>
          <w:rFonts w:eastAsia="方正仿宋_GBK"/>
          <w:sz w:val="32"/>
          <w:szCs w:val="32"/>
        </w:rPr>
        <w:t>几项</w:t>
      </w:r>
      <w:r w:rsidRPr="0079584C">
        <w:rPr>
          <w:rFonts w:eastAsia="方正仿宋_GBK"/>
          <w:sz w:val="32"/>
          <w:szCs w:val="32"/>
        </w:rPr>
        <w:t>*</w:t>
      </w:r>
      <w:r w:rsidRPr="0079584C">
        <w:rPr>
          <w:rFonts w:eastAsia="方正仿宋_GBK"/>
          <w:sz w:val="32"/>
          <w:szCs w:val="32"/>
        </w:rPr>
        <w:t>号参数</w:t>
      </w:r>
      <w:r w:rsidRPr="0079584C">
        <w:rPr>
          <w:rFonts w:eastAsia="方正仿宋_GBK"/>
          <w:sz w:val="32"/>
          <w:szCs w:val="32"/>
        </w:rPr>
        <w:lastRenderedPageBreak/>
        <w:t>完全不符合</w:t>
      </w:r>
      <w:r>
        <w:rPr>
          <w:rFonts w:eastAsia="方正仿宋_GBK" w:hint="eastAsia"/>
          <w:sz w:val="32"/>
          <w:szCs w:val="32"/>
        </w:rPr>
        <w:t>招标文件要求，</w:t>
      </w:r>
      <w:r w:rsidRPr="0079584C">
        <w:rPr>
          <w:rFonts w:eastAsia="方正仿宋_GBK"/>
          <w:sz w:val="32"/>
          <w:szCs w:val="32"/>
        </w:rPr>
        <w:t>新疆新世纪招标有限公司对</w:t>
      </w:r>
      <w:r>
        <w:rPr>
          <w:rFonts w:eastAsia="方正仿宋_GBK" w:hint="eastAsia"/>
          <w:sz w:val="32"/>
          <w:szCs w:val="32"/>
        </w:rPr>
        <w:t>投诉人</w:t>
      </w:r>
      <w:r w:rsidRPr="0079584C">
        <w:rPr>
          <w:rFonts w:eastAsia="方正仿宋_GBK"/>
          <w:sz w:val="32"/>
          <w:szCs w:val="32"/>
        </w:rPr>
        <w:t>提出的质疑问题，</w:t>
      </w:r>
      <w:r w:rsidRPr="009C1144">
        <w:rPr>
          <w:rFonts w:eastAsia="方正仿宋_GBK" w:hint="eastAsia"/>
          <w:sz w:val="32"/>
          <w:szCs w:val="32"/>
        </w:rPr>
        <w:t>只用了“相应的扣分”简短回复</w:t>
      </w:r>
      <w:r w:rsidRPr="0079584C">
        <w:rPr>
          <w:rFonts w:eastAsia="方正仿宋_GBK"/>
          <w:sz w:val="32"/>
          <w:szCs w:val="32"/>
        </w:rPr>
        <w:t>，</w:t>
      </w:r>
      <w:r>
        <w:rPr>
          <w:rFonts w:eastAsia="方正仿宋_GBK" w:hint="eastAsia"/>
          <w:sz w:val="32"/>
          <w:szCs w:val="32"/>
        </w:rPr>
        <w:t>投诉人认为</w:t>
      </w:r>
      <w:r w:rsidRPr="0079584C">
        <w:rPr>
          <w:rFonts w:eastAsia="方正仿宋_GBK"/>
          <w:sz w:val="32"/>
          <w:szCs w:val="32"/>
        </w:rPr>
        <w:t>新疆新世纪招标有限公司存在违规行为。投诉事项</w:t>
      </w:r>
      <w:r>
        <w:rPr>
          <w:rFonts w:eastAsia="方正仿宋_GBK"/>
          <w:sz w:val="32"/>
          <w:szCs w:val="32"/>
        </w:rPr>
        <w:t>2</w:t>
      </w:r>
      <w:r w:rsidRPr="0079584C">
        <w:rPr>
          <w:rFonts w:eastAsia="方正仿宋_GBK"/>
          <w:sz w:val="32"/>
          <w:szCs w:val="32"/>
        </w:rPr>
        <w:t>：</w:t>
      </w:r>
      <w:r>
        <w:rPr>
          <w:rFonts w:eastAsia="方正仿宋_GBK" w:hint="eastAsia"/>
          <w:sz w:val="32"/>
          <w:szCs w:val="32"/>
        </w:rPr>
        <w:t>投诉人质疑</w:t>
      </w:r>
      <w:r w:rsidRPr="0079584C">
        <w:rPr>
          <w:rFonts w:eastAsia="方正仿宋_GBK"/>
          <w:sz w:val="32"/>
          <w:szCs w:val="32"/>
        </w:rPr>
        <w:t>乌鲁木齐市谦</w:t>
      </w:r>
      <w:r>
        <w:rPr>
          <w:rFonts w:eastAsia="方正仿宋_GBK"/>
          <w:sz w:val="32"/>
          <w:szCs w:val="32"/>
        </w:rPr>
        <w:t>朗</w:t>
      </w:r>
      <w:r w:rsidRPr="0079584C">
        <w:rPr>
          <w:rFonts w:eastAsia="方正仿宋_GBK"/>
          <w:sz w:val="32"/>
          <w:szCs w:val="32"/>
        </w:rPr>
        <w:t>贸易有限公司</w:t>
      </w:r>
      <w:r>
        <w:rPr>
          <w:rFonts w:eastAsia="方正仿宋_GBK" w:hint="eastAsia"/>
          <w:sz w:val="32"/>
          <w:szCs w:val="32"/>
        </w:rPr>
        <w:t>投标</w:t>
      </w:r>
      <w:r w:rsidRPr="0079584C">
        <w:rPr>
          <w:rFonts w:eastAsia="方正仿宋_GBK"/>
          <w:sz w:val="32"/>
          <w:szCs w:val="32"/>
        </w:rPr>
        <w:t>经颅磁刺激仪</w:t>
      </w:r>
      <w:r>
        <w:rPr>
          <w:rFonts w:eastAsia="方正仿宋_GBK" w:hint="eastAsia"/>
          <w:sz w:val="32"/>
          <w:szCs w:val="32"/>
        </w:rPr>
        <w:t>为非法</w:t>
      </w:r>
      <w:r w:rsidRPr="0079584C">
        <w:rPr>
          <w:rFonts w:eastAsia="方正仿宋_GBK"/>
          <w:sz w:val="32"/>
          <w:szCs w:val="32"/>
        </w:rPr>
        <w:t>贴牌产品</w:t>
      </w:r>
      <w:r>
        <w:rPr>
          <w:rFonts w:eastAsia="方正仿宋_GBK" w:hint="eastAsia"/>
          <w:sz w:val="32"/>
          <w:szCs w:val="32"/>
        </w:rPr>
        <w:t>。</w:t>
      </w:r>
    </w:p>
    <w:p w:rsidR="00696D00" w:rsidRPr="0079584C" w:rsidRDefault="00696D00" w:rsidP="00696D00">
      <w:pPr>
        <w:spacing w:line="560" w:lineRule="exact"/>
        <w:ind w:leftChars="304" w:left="2558" w:hangingChars="600" w:hanging="1920"/>
        <w:rPr>
          <w:rFonts w:eastAsia="方正黑体_GBK"/>
          <w:sz w:val="32"/>
          <w:szCs w:val="32"/>
        </w:rPr>
      </w:pPr>
      <w:r w:rsidRPr="0079584C">
        <w:rPr>
          <w:rFonts w:eastAsia="方正黑体_GBK"/>
          <w:sz w:val="32"/>
          <w:szCs w:val="32"/>
        </w:rPr>
        <w:t>五、处理依据及结果</w:t>
      </w:r>
    </w:p>
    <w:p w:rsidR="00696D00" w:rsidRDefault="00696D00" w:rsidP="00696D00">
      <w:pPr>
        <w:spacing w:line="560" w:lineRule="exact"/>
        <w:ind w:left="1" w:firstLineChars="199" w:firstLine="637"/>
        <w:rPr>
          <w:rFonts w:eastAsia="方正仿宋_GBK"/>
          <w:color w:val="000000"/>
          <w:sz w:val="31"/>
          <w:szCs w:val="31"/>
        </w:rPr>
      </w:pPr>
      <w:r w:rsidRPr="0079584C">
        <w:rPr>
          <w:rFonts w:eastAsia="方正仿宋_GBK"/>
          <w:sz w:val="32"/>
          <w:szCs w:val="32"/>
        </w:rPr>
        <w:t>经核实投诉事项</w:t>
      </w:r>
      <w:r w:rsidRPr="0079584C">
        <w:rPr>
          <w:rFonts w:eastAsia="方正仿宋_GBK"/>
          <w:sz w:val="32"/>
          <w:szCs w:val="32"/>
        </w:rPr>
        <w:t>1</w:t>
      </w:r>
      <w:r w:rsidRPr="0079584C">
        <w:rPr>
          <w:rFonts w:eastAsia="方正仿宋_GBK"/>
          <w:sz w:val="32"/>
          <w:szCs w:val="32"/>
        </w:rPr>
        <w:t>，评标专家按照招标文件规定进行完备性及符合性审查、评审打分，未发现新疆新世纪招标有限公司存在违规行为，</w:t>
      </w:r>
      <w:r w:rsidRPr="0079584C">
        <w:rPr>
          <w:rFonts w:eastAsia="方正仿宋_GBK"/>
          <w:color w:val="000000"/>
          <w:sz w:val="31"/>
          <w:szCs w:val="31"/>
        </w:rPr>
        <w:t>投诉事项</w:t>
      </w:r>
      <w:r w:rsidRPr="0079584C">
        <w:rPr>
          <w:rFonts w:eastAsia="方正仿宋_GBK"/>
          <w:color w:val="000000"/>
          <w:sz w:val="31"/>
          <w:szCs w:val="31"/>
        </w:rPr>
        <w:t>1</w:t>
      </w:r>
      <w:r w:rsidRPr="0079584C">
        <w:rPr>
          <w:rFonts w:eastAsia="方正仿宋_GBK"/>
          <w:color w:val="000000"/>
          <w:sz w:val="31"/>
          <w:szCs w:val="31"/>
        </w:rPr>
        <w:t>不成立。</w:t>
      </w:r>
      <w:r w:rsidRPr="0079584C">
        <w:rPr>
          <w:rFonts w:eastAsia="方正仿宋_GBK"/>
          <w:sz w:val="32"/>
          <w:szCs w:val="32"/>
        </w:rPr>
        <w:t>投诉事项</w:t>
      </w:r>
      <w:r w:rsidRPr="0079584C">
        <w:rPr>
          <w:rFonts w:eastAsia="方正仿宋_GBK"/>
          <w:sz w:val="32"/>
          <w:szCs w:val="32"/>
        </w:rPr>
        <w:t>2</w:t>
      </w:r>
      <w:r w:rsidRPr="0079584C">
        <w:rPr>
          <w:rFonts w:eastAsia="方正仿宋_GBK"/>
          <w:sz w:val="32"/>
          <w:szCs w:val="32"/>
        </w:rPr>
        <w:t>，乌鲁木齐市谦</w:t>
      </w:r>
      <w:r>
        <w:rPr>
          <w:rFonts w:eastAsia="方正仿宋_GBK"/>
          <w:sz w:val="32"/>
          <w:szCs w:val="32"/>
        </w:rPr>
        <w:t>朗</w:t>
      </w:r>
      <w:r w:rsidRPr="0079584C">
        <w:rPr>
          <w:rFonts w:eastAsia="方正仿宋_GBK"/>
          <w:sz w:val="32"/>
          <w:szCs w:val="32"/>
        </w:rPr>
        <w:t>贸易有限公司投标产品经颅磁刺激仪</w:t>
      </w:r>
      <w:r>
        <w:rPr>
          <w:rFonts w:eastAsia="方正仿宋_GBK" w:hint="eastAsia"/>
          <w:sz w:val="32"/>
          <w:szCs w:val="32"/>
        </w:rPr>
        <w:t>，商标为</w:t>
      </w:r>
      <w:r>
        <w:rPr>
          <w:rFonts w:eastAsia="方正仿宋_GBK"/>
          <w:sz w:val="30"/>
          <w:szCs w:val="30"/>
        </w:rPr>
        <w:t>DUKON</w:t>
      </w:r>
      <w:r w:rsidRPr="0079584C">
        <w:rPr>
          <w:rFonts w:eastAsia="方正仿宋_GBK"/>
          <w:sz w:val="32"/>
          <w:szCs w:val="32"/>
        </w:rPr>
        <w:t>，型号为</w:t>
      </w:r>
      <w:r w:rsidRPr="002F57C0">
        <w:rPr>
          <w:rFonts w:eastAsia="方正仿宋_GBK"/>
          <w:sz w:val="30"/>
          <w:szCs w:val="30"/>
        </w:rPr>
        <w:t>NTK-TMS-III100</w:t>
      </w:r>
      <w:r w:rsidRPr="0079584C">
        <w:rPr>
          <w:rFonts w:eastAsia="方正仿宋_GBK"/>
          <w:sz w:val="32"/>
          <w:szCs w:val="32"/>
        </w:rPr>
        <w:t>。该经颅磁刺激仪由江西脑调控技术发展有限公司注册并生产（注册并生产型号为</w:t>
      </w:r>
      <w:r w:rsidRPr="002F57C0">
        <w:rPr>
          <w:rFonts w:eastAsia="方正仿宋_GBK"/>
          <w:sz w:val="30"/>
          <w:szCs w:val="30"/>
        </w:rPr>
        <w:t>NTK-TMS-III100</w:t>
      </w:r>
      <w:r w:rsidRPr="0079584C">
        <w:rPr>
          <w:rFonts w:eastAsia="方正仿宋_GBK"/>
          <w:sz w:val="32"/>
          <w:szCs w:val="32"/>
        </w:rPr>
        <w:t>），江西脑调控技术发展有限公司授权石家庄渡康医疗器械有限公司负责全国招商工作。石家庄渡康医疗器械有限公司将其注册</w:t>
      </w:r>
      <w:r>
        <w:rPr>
          <w:rFonts w:eastAsia="方正仿宋_GBK" w:hint="eastAsia"/>
          <w:sz w:val="32"/>
          <w:szCs w:val="32"/>
        </w:rPr>
        <w:t>商标</w:t>
      </w:r>
      <w:r>
        <w:rPr>
          <w:rFonts w:eastAsia="方正仿宋_GBK"/>
          <w:sz w:val="30"/>
          <w:szCs w:val="30"/>
        </w:rPr>
        <w:t>DUKON</w:t>
      </w:r>
      <w:r w:rsidRPr="0079584C">
        <w:rPr>
          <w:rFonts w:eastAsia="方正仿宋_GBK"/>
          <w:sz w:val="32"/>
          <w:szCs w:val="32"/>
        </w:rPr>
        <w:t>，授权江西脑调控技术发展有限公司使用该商标，此商标仅用于江西脑调控技术发展有限公司生产</w:t>
      </w:r>
      <w:r w:rsidRPr="002F57C0">
        <w:rPr>
          <w:rFonts w:eastAsia="方正仿宋_GBK"/>
          <w:sz w:val="30"/>
          <w:szCs w:val="30"/>
        </w:rPr>
        <w:t>NTK-TMS-III100</w:t>
      </w:r>
      <w:r w:rsidRPr="0079584C">
        <w:rPr>
          <w:rFonts w:eastAsia="方正仿宋_GBK"/>
          <w:sz w:val="32"/>
          <w:szCs w:val="32"/>
        </w:rPr>
        <w:t>型号的经颅磁刺激仪。石家庄渡康医疗器械有限公司授权乌鲁木齐市谦</w:t>
      </w:r>
      <w:r>
        <w:rPr>
          <w:rFonts w:eastAsia="方正仿宋_GBK"/>
          <w:sz w:val="32"/>
          <w:szCs w:val="32"/>
        </w:rPr>
        <w:t>朗</w:t>
      </w:r>
      <w:r w:rsidRPr="0079584C">
        <w:rPr>
          <w:rFonts w:eastAsia="方正仿宋_GBK"/>
          <w:sz w:val="32"/>
          <w:szCs w:val="32"/>
        </w:rPr>
        <w:t>贸易有限公司负责此项目的销售、招标安装调试及售后服务工作。乌鲁木齐市谦</w:t>
      </w:r>
      <w:r>
        <w:rPr>
          <w:rFonts w:eastAsia="方正仿宋_GBK"/>
          <w:sz w:val="32"/>
          <w:szCs w:val="32"/>
        </w:rPr>
        <w:t>朗</w:t>
      </w:r>
      <w:r w:rsidRPr="0079584C">
        <w:rPr>
          <w:rFonts w:eastAsia="方正仿宋_GBK"/>
          <w:sz w:val="32"/>
          <w:szCs w:val="32"/>
        </w:rPr>
        <w:t>贸易有限公司、石家庄渡康医疗器械有限公司均具备医疗器械经营许可证且能销售</w:t>
      </w:r>
      <w:r>
        <w:rPr>
          <w:rFonts w:eastAsia="方正仿宋_GBK" w:hint="eastAsia"/>
          <w:sz w:val="32"/>
          <w:szCs w:val="32"/>
        </w:rPr>
        <w:t>商标为</w:t>
      </w:r>
      <w:r>
        <w:rPr>
          <w:rFonts w:eastAsia="方正仿宋_GBK"/>
          <w:sz w:val="30"/>
          <w:szCs w:val="30"/>
        </w:rPr>
        <w:t>DUKON</w:t>
      </w:r>
      <w:r w:rsidRPr="0079584C">
        <w:rPr>
          <w:rFonts w:eastAsia="方正仿宋_GBK"/>
          <w:sz w:val="32"/>
          <w:szCs w:val="32"/>
        </w:rPr>
        <w:t>，型号</w:t>
      </w:r>
      <w:r w:rsidRPr="002F57C0">
        <w:rPr>
          <w:rFonts w:eastAsia="方正仿宋_GBK"/>
          <w:sz w:val="30"/>
          <w:szCs w:val="30"/>
        </w:rPr>
        <w:t>NTK-TMS-III100</w:t>
      </w:r>
      <w:r w:rsidRPr="0079584C">
        <w:rPr>
          <w:rFonts w:eastAsia="方正仿宋_GBK"/>
          <w:sz w:val="32"/>
          <w:szCs w:val="32"/>
        </w:rPr>
        <w:t>的经颅磁刺激仪，投诉事项</w:t>
      </w:r>
      <w:r w:rsidRPr="0079584C">
        <w:rPr>
          <w:rFonts w:eastAsia="方正仿宋_GBK"/>
          <w:sz w:val="32"/>
          <w:szCs w:val="32"/>
        </w:rPr>
        <w:t>2</w:t>
      </w:r>
      <w:r w:rsidRPr="0079584C">
        <w:rPr>
          <w:rFonts w:eastAsia="方正仿宋_GBK"/>
          <w:color w:val="000000"/>
          <w:sz w:val="31"/>
          <w:szCs w:val="31"/>
        </w:rPr>
        <w:t>不成立。</w:t>
      </w:r>
    </w:p>
    <w:p w:rsidR="00696D00" w:rsidRPr="0079584C" w:rsidRDefault="00696D00" w:rsidP="00696D00">
      <w:pPr>
        <w:spacing w:line="560" w:lineRule="exact"/>
        <w:ind w:left="1" w:firstLineChars="199" w:firstLine="637"/>
        <w:rPr>
          <w:rFonts w:eastAsia="方正仿宋_GBK"/>
          <w:sz w:val="32"/>
          <w:szCs w:val="32"/>
        </w:rPr>
      </w:pPr>
      <w:r w:rsidRPr="0079584C">
        <w:rPr>
          <w:rFonts w:eastAsia="方正仿宋_GBK"/>
          <w:sz w:val="32"/>
          <w:szCs w:val="32"/>
        </w:rPr>
        <w:t>根据《政府采购质疑和投诉办法》（财政部令第</w:t>
      </w:r>
      <w:r w:rsidRPr="0079584C">
        <w:rPr>
          <w:rFonts w:eastAsia="方正仿宋_GBK"/>
          <w:sz w:val="32"/>
          <w:szCs w:val="32"/>
        </w:rPr>
        <w:t>94</w:t>
      </w:r>
      <w:r w:rsidRPr="0079584C">
        <w:rPr>
          <w:rFonts w:eastAsia="方正仿宋_GBK"/>
          <w:sz w:val="32"/>
          <w:szCs w:val="32"/>
        </w:rPr>
        <w:t>号）第二十九条第（二）项的规定，投诉事项</w:t>
      </w:r>
      <w:r w:rsidRPr="0079584C">
        <w:rPr>
          <w:rFonts w:eastAsia="方正仿宋_GBK"/>
          <w:sz w:val="32"/>
          <w:szCs w:val="32"/>
        </w:rPr>
        <w:t>1</w:t>
      </w:r>
      <w:r w:rsidRPr="0079584C">
        <w:rPr>
          <w:rFonts w:eastAsia="方正仿宋_GBK"/>
          <w:sz w:val="32"/>
          <w:szCs w:val="32"/>
        </w:rPr>
        <w:t>、</w:t>
      </w:r>
      <w:r w:rsidRPr="0079584C">
        <w:rPr>
          <w:rFonts w:eastAsia="方正仿宋_GBK"/>
          <w:sz w:val="32"/>
          <w:szCs w:val="32"/>
        </w:rPr>
        <w:t>2</w:t>
      </w:r>
      <w:r w:rsidRPr="0079584C">
        <w:rPr>
          <w:rFonts w:eastAsia="方正仿宋_GBK"/>
          <w:sz w:val="32"/>
          <w:szCs w:val="32"/>
        </w:rPr>
        <w:t>缺乏事实依</w:t>
      </w:r>
      <w:r w:rsidRPr="0079584C">
        <w:rPr>
          <w:rFonts w:eastAsia="方正仿宋_GBK"/>
          <w:sz w:val="32"/>
          <w:szCs w:val="32"/>
        </w:rPr>
        <w:lastRenderedPageBreak/>
        <w:t>据，驳回投诉。</w:t>
      </w:r>
    </w:p>
    <w:p w:rsidR="00696D00" w:rsidRPr="00794A15" w:rsidRDefault="00696D00" w:rsidP="00696D00">
      <w:pPr>
        <w:spacing w:line="560" w:lineRule="exact"/>
        <w:ind w:left="1" w:firstLineChars="199" w:firstLine="637"/>
        <w:textAlignment w:val="baseline"/>
        <w:rPr>
          <w:rFonts w:eastAsia="方正仿宋_GBK"/>
          <w:sz w:val="32"/>
          <w:szCs w:val="22"/>
        </w:rPr>
      </w:pPr>
      <w:r>
        <w:rPr>
          <w:rFonts w:ascii="方正黑体_GBK" w:eastAsia="方正黑体_GBK" w:hint="eastAsia"/>
          <w:sz w:val="32"/>
          <w:szCs w:val="32"/>
        </w:rPr>
        <w:t>六</w:t>
      </w:r>
      <w:r w:rsidRPr="00794A15">
        <w:rPr>
          <w:rFonts w:ascii="方正黑体_GBK" w:eastAsia="方正黑体_GBK" w:hint="eastAsia"/>
          <w:sz w:val="32"/>
          <w:szCs w:val="32"/>
        </w:rPr>
        <w:t>、其他补充事项</w:t>
      </w:r>
    </w:p>
    <w:p w:rsidR="00696D00" w:rsidRPr="00794A15" w:rsidRDefault="00696D00" w:rsidP="00696D00">
      <w:pPr>
        <w:spacing w:line="560" w:lineRule="exact"/>
        <w:ind w:left="1" w:firstLineChars="199" w:firstLine="637"/>
        <w:textAlignment w:val="baseline"/>
        <w:rPr>
          <w:rFonts w:eastAsia="方正仿宋_GBK"/>
          <w:sz w:val="32"/>
          <w:szCs w:val="32"/>
        </w:rPr>
      </w:pPr>
      <w:r w:rsidRPr="00794A15">
        <w:rPr>
          <w:rFonts w:eastAsia="方正仿宋_GBK"/>
          <w:bCs/>
          <w:color w:val="000000"/>
          <w:sz w:val="32"/>
          <w:szCs w:val="32"/>
        </w:rPr>
        <w:t>相关当事人如不服本处理决定，可在决定书送达之日起六十日内依法向新疆维吾尔自治区财政厅或乌鲁木齐市人民政府申请行政复议，也可以在决定书送达之日起六个月内向有管辖权的人民法院提起行政诉讼。</w:t>
      </w:r>
    </w:p>
    <w:p w:rsidR="00696D00" w:rsidRDefault="00696D00" w:rsidP="00696D00">
      <w:pPr>
        <w:spacing w:line="560" w:lineRule="exact"/>
        <w:rPr>
          <w:sz w:val="44"/>
          <w:szCs w:val="44"/>
        </w:rPr>
      </w:pPr>
    </w:p>
    <w:p w:rsidR="00CC463E" w:rsidRDefault="00CC463E" w:rsidP="00696D00">
      <w:pPr>
        <w:spacing w:line="560" w:lineRule="exact"/>
        <w:rPr>
          <w:rFonts w:hint="eastAsia"/>
          <w:sz w:val="44"/>
          <w:szCs w:val="44"/>
        </w:rPr>
      </w:pPr>
      <w:bookmarkStart w:id="0" w:name="_GoBack"/>
      <w:bookmarkEnd w:id="0"/>
    </w:p>
    <w:p w:rsidR="00696D00" w:rsidRDefault="00CC463E" w:rsidP="00CC463E">
      <w:pPr>
        <w:spacing w:line="560" w:lineRule="exact"/>
        <w:ind w:rightChars="-27" w:right="-57" w:firstLineChars="1454" w:firstLine="4653"/>
        <w:rPr>
          <w:rFonts w:eastAsia="方正仿宋_GBK" w:hint="eastAsia"/>
          <w:sz w:val="32"/>
          <w:szCs w:val="32"/>
        </w:rPr>
      </w:pPr>
      <w:r>
        <w:rPr>
          <w:rFonts w:eastAsia="方正仿宋_GBK" w:hint="eastAsia"/>
          <w:sz w:val="32"/>
          <w:szCs w:val="32"/>
        </w:rPr>
        <w:t>乌鲁木齐市</w:t>
      </w:r>
      <w:r>
        <w:rPr>
          <w:rFonts w:eastAsia="方正仿宋_GBK"/>
          <w:sz w:val="32"/>
          <w:szCs w:val="32"/>
        </w:rPr>
        <w:t>财政局</w:t>
      </w:r>
    </w:p>
    <w:p w:rsidR="00696D00" w:rsidRDefault="00696D00" w:rsidP="00696D00">
      <w:pPr>
        <w:spacing w:line="560" w:lineRule="exact"/>
        <w:ind w:rightChars="-27" w:right="-57" w:firstLineChars="254" w:firstLine="813"/>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sidRPr="0079584C">
        <w:rPr>
          <w:rFonts w:eastAsia="方正仿宋_GBK"/>
          <w:sz w:val="32"/>
          <w:szCs w:val="32"/>
        </w:rPr>
        <w:t>2021</w:t>
      </w:r>
      <w:r w:rsidRPr="0079584C">
        <w:rPr>
          <w:rFonts w:eastAsia="方正仿宋_GBK"/>
          <w:sz w:val="32"/>
          <w:szCs w:val="32"/>
        </w:rPr>
        <w:t>年</w:t>
      </w:r>
      <w:r>
        <w:rPr>
          <w:rFonts w:eastAsia="方正仿宋_GBK" w:hint="eastAsia"/>
          <w:sz w:val="32"/>
          <w:szCs w:val="32"/>
        </w:rPr>
        <w:t>9</w:t>
      </w:r>
      <w:r w:rsidRPr="0079584C">
        <w:rPr>
          <w:rFonts w:eastAsia="方正仿宋_GBK"/>
          <w:sz w:val="32"/>
          <w:szCs w:val="32"/>
        </w:rPr>
        <w:t>月</w:t>
      </w:r>
      <w:r>
        <w:rPr>
          <w:rFonts w:eastAsia="方正仿宋_GBK"/>
          <w:sz w:val="32"/>
          <w:szCs w:val="32"/>
        </w:rPr>
        <w:t>15</w:t>
      </w:r>
      <w:r w:rsidRPr="0079584C">
        <w:rPr>
          <w:rFonts w:eastAsia="方正仿宋_GBK"/>
          <w:sz w:val="32"/>
          <w:szCs w:val="32"/>
        </w:rPr>
        <w:t>日</w:t>
      </w:r>
    </w:p>
    <w:p w:rsidR="00696D00" w:rsidRPr="0079584C" w:rsidRDefault="00696D00" w:rsidP="00696D00">
      <w:pPr>
        <w:spacing w:line="560" w:lineRule="exact"/>
        <w:ind w:rightChars="606" w:right="1273" w:firstLineChars="254" w:firstLine="813"/>
        <w:rPr>
          <w:rFonts w:eastAsia="方正仿宋_GBK"/>
          <w:sz w:val="32"/>
          <w:szCs w:val="32"/>
        </w:rPr>
      </w:pPr>
    </w:p>
    <w:p w:rsidR="00696D00" w:rsidRPr="0046045D" w:rsidRDefault="00696D00" w:rsidP="00696D00">
      <w:pPr>
        <w:spacing w:line="560" w:lineRule="exact"/>
        <w:ind w:leftChars="304" w:left="3147" w:right="1280" w:hangingChars="784" w:hanging="2509"/>
        <w:rPr>
          <w:rFonts w:ascii="方正仿宋_GBK" w:eastAsia="方正仿宋_GBK"/>
          <w:sz w:val="32"/>
          <w:szCs w:val="32"/>
        </w:rPr>
      </w:pPr>
      <w:r w:rsidRPr="008D39E8">
        <w:rPr>
          <w:rFonts w:eastAsia="方正仿宋_GBK"/>
          <w:sz w:val="32"/>
          <w:szCs w:val="32"/>
        </w:rPr>
        <w:t>（此件</w:t>
      </w:r>
      <w:r>
        <w:rPr>
          <w:rFonts w:eastAsia="方正仿宋_GBK" w:hint="eastAsia"/>
          <w:sz w:val="32"/>
          <w:szCs w:val="32"/>
        </w:rPr>
        <w:t>主动公开</w:t>
      </w:r>
      <w:r w:rsidRPr="008D39E8">
        <w:rPr>
          <w:rFonts w:eastAsia="方正仿宋_GBK"/>
          <w:sz w:val="32"/>
          <w:szCs w:val="32"/>
        </w:rPr>
        <w:t>）</w:t>
      </w:r>
    </w:p>
    <w:p w:rsidR="00696D00" w:rsidRDefault="00696D00" w:rsidP="00696D00">
      <w:pPr>
        <w:spacing w:line="560" w:lineRule="exact"/>
        <w:ind w:left="3149" w:right="1280" w:hangingChars="984" w:hanging="3149"/>
        <w:rPr>
          <w:rFonts w:ascii="方正仿宋_GBK" w:eastAsia="方正仿宋_GBK"/>
          <w:sz w:val="32"/>
          <w:szCs w:val="32"/>
        </w:rPr>
      </w:pPr>
    </w:p>
    <w:p w:rsidR="00AA6F32" w:rsidRPr="00696D00" w:rsidRDefault="00AA6F32"/>
    <w:sectPr w:rsidR="00AA6F32" w:rsidRPr="00696D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BA2" w:rsidRDefault="00883BA2" w:rsidP="00696D00">
      <w:r>
        <w:separator/>
      </w:r>
    </w:p>
  </w:endnote>
  <w:endnote w:type="continuationSeparator" w:id="0">
    <w:p w:rsidR="00883BA2" w:rsidRDefault="00883BA2" w:rsidP="0069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BA2" w:rsidRDefault="00883BA2" w:rsidP="00696D00">
      <w:r>
        <w:separator/>
      </w:r>
    </w:p>
  </w:footnote>
  <w:footnote w:type="continuationSeparator" w:id="0">
    <w:p w:rsidR="00883BA2" w:rsidRDefault="00883BA2" w:rsidP="00696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5A"/>
    <w:rsid w:val="00696D00"/>
    <w:rsid w:val="00883BA2"/>
    <w:rsid w:val="00AA6F32"/>
    <w:rsid w:val="00B9545A"/>
    <w:rsid w:val="00CC463E"/>
    <w:rsid w:val="00D3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7FE72"/>
  <w15:docId w15:val="{4F6A49F0-AD6E-448D-8AF7-DB656096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D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D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96D00"/>
    <w:rPr>
      <w:sz w:val="18"/>
      <w:szCs w:val="18"/>
    </w:rPr>
  </w:style>
  <w:style w:type="paragraph" w:styleId="a5">
    <w:name w:val="footer"/>
    <w:basedOn w:val="a"/>
    <w:link w:val="a6"/>
    <w:uiPriority w:val="99"/>
    <w:unhideWhenUsed/>
    <w:rsid w:val="00696D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96D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187</Words>
  <Characters>1068</Characters>
  <Application>Microsoft Office Word</Application>
  <DocSecurity>0</DocSecurity>
  <Lines>8</Lines>
  <Paragraphs>2</Paragraphs>
  <ScaleCrop>false</ScaleCrop>
  <Company>微软中国</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吾热也提古丽</dc:creator>
  <cp:keywords/>
  <dc:description/>
  <cp:lastModifiedBy>HT</cp:lastModifiedBy>
  <cp:revision>3</cp:revision>
  <dcterms:created xsi:type="dcterms:W3CDTF">2021-09-22T03:39:00Z</dcterms:created>
  <dcterms:modified xsi:type="dcterms:W3CDTF">2021-09-24T08:36:00Z</dcterms:modified>
</cp:coreProperties>
</file>